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B39BB">
      <w:pPr>
        <w:pStyle w:val="2"/>
        <w:keepNext w:val="0"/>
        <w:keepLines w:val="0"/>
        <w:widowControl/>
        <w:suppressLineNumbers w:val="0"/>
        <w:jc w:val="center"/>
      </w:pPr>
      <w:r>
        <w:rPr>
          <w:rFonts w:hint="eastAsia"/>
          <w:lang w:val="en-US" w:eastAsia="zh-CN"/>
        </w:rPr>
        <w:t>H.H</w:t>
      </w:r>
      <w:r>
        <w:t>供应链智慧物流园 —上海嘉定高标四层丙类仓储园区招商</w:t>
      </w:r>
    </w:p>
    <w:p w14:paraId="4BD3F64B">
      <w:pPr>
        <w:pStyle w:val="3"/>
        <w:keepNext w:val="0"/>
        <w:keepLines w:val="0"/>
        <w:widowControl/>
        <w:suppressLineNumbers w:val="0"/>
        <w:spacing w:line="240" w:lineRule="auto"/>
      </w:pPr>
      <w:r>
        <w:t>项目概况</w:t>
      </w:r>
    </w:p>
    <w:p w14:paraId="32567189">
      <w:pPr>
        <w:pStyle w:val="3"/>
        <w:keepNext w:val="0"/>
        <w:keepLines w:val="0"/>
        <w:widowControl/>
        <w:suppressLineNumbers w:val="0"/>
        <w:spacing w:line="240" w:lineRule="auto"/>
        <w:ind w:firstLine="542" w:firstLineChars="200"/>
      </w:pPr>
      <w:r>
        <w:rPr>
          <w:rFonts w:hint="eastAsia"/>
          <w:lang w:val="en-US" w:eastAsia="zh-CN"/>
        </w:rPr>
        <w:t>HH</w:t>
      </w:r>
      <w:r>
        <w:t>供应链智慧物流园坐落于</w:t>
      </w:r>
      <w:r>
        <w:rPr>
          <w:rStyle w:val="9"/>
          <w:b/>
        </w:rPr>
        <w:t>上海嘉定工业区核心板块（娄塘镇）</w:t>
      </w:r>
      <w:r>
        <w:t>，</w:t>
      </w:r>
      <w:r>
        <w:rPr>
          <w:rFonts w:hint="eastAsia"/>
          <w:lang w:val="en-US" w:eastAsia="zh-CN"/>
        </w:rPr>
        <w:t>城</w:t>
      </w:r>
      <w:r>
        <w:t>北兴荣路 398 号，总招商面积 30000㎡，</w:t>
      </w:r>
      <w:r>
        <w:rPr>
          <w:rStyle w:val="9"/>
          <w:b/>
        </w:rPr>
        <w:t>2026 年 9 月正式交付</w:t>
      </w:r>
      <w:r>
        <w:t>，为独栋四层混凝土框架高标升降机仓库，全楼丙类消防，是嘉定工业区稀缺的多层高标准仓储载体。</w:t>
      </w:r>
    </w:p>
    <w:p w14:paraId="74A41BA0">
      <w:pPr>
        <w:pStyle w:val="3"/>
        <w:keepNext w:val="0"/>
        <w:keepLines w:val="0"/>
        <w:widowControl/>
        <w:suppressLineNumbers w:val="0"/>
      </w:pPr>
      <w:r>
        <w:t>✅核心优势</w:t>
      </w:r>
    </w:p>
    <w:p w14:paraId="1E9FAE8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区位交通优越，物流枢纽位置 园区临近 G15 沈海高速、S321 宝钱公路，路网发达；距离 G15 朱桥收费站仅 4.3KM，距太仓港 27KM，虹桥枢纽 36KM。公路干线运输便捷，适合华东区域货物中转、干线分拨，整车进出高效。</w:t>
      </w:r>
    </w:p>
    <w:p w14:paraId="6F35A842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建筑参数优越，空间灵活好用</w:t>
      </w:r>
    </w:p>
    <w:p w14:paraId="5DC7BF8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柱网 9m×15m 大跨度，开阔无遮挡，货架、产线布置自由度高；</w:t>
      </w:r>
    </w:p>
    <w:p w14:paraId="14519059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地面采用金刚砂耐磨地坪，坚固耐用；</w:t>
      </w:r>
    </w:p>
    <w:p w14:paraId="4779A2ED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双面装卸设计，雨棚深度 5m；装卸场地单边 20m、双边 40m，大型货车停靠作业方便；</w:t>
      </w:r>
    </w:p>
    <w:p w14:paraId="479D18DA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稳定供电，可按需增容；配套智能安防、全套消防系统、仓库夹层办公区、充足停车位。</w:t>
      </w:r>
    </w:p>
    <w:p w14:paraId="113BC2FF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分层功能规划，多业态适配 🔹一层｜层高 10m，承重 3 吨 /㎡ 8273㎡，配备 10 吨桁车，工业提升门，货车直达。 👉适用：重型设备制造、自动化产线、立体仓储、区域物流分拨中心。</w:t>
      </w:r>
    </w:p>
    <w:p w14:paraId="629BF2B4">
      <w:pPr>
        <w:pStyle w:val="6"/>
        <w:keepNext w:val="0"/>
        <w:keepLines w:val="0"/>
        <w:widowControl/>
        <w:suppressLineNumbers w:val="0"/>
        <w:ind w:left="479" w:leftChars="114" w:hanging="240" w:hangingChars="100"/>
      </w:pPr>
      <w:r>
        <w:t>🔹</w:t>
      </w:r>
      <w:r>
        <w:rPr>
          <w:rStyle w:val="9"/>
        </w:rPr>
        <w:t>二层｜层高 6.8m，承重 1 吨 /㎡</w:t>
      </w:r>
      <w:r>
        <w:t xml:space="preserve"> 8273㎡，2 客梯 + 2 台 3 吨货梯 + 1 台提升机，垂直运输高效。 👉适用：轻型组装加工、研发测试中心、成品仓储。</w:t>
      </w:r>
    </w:p>
    <w:p w14:paraId="1E1E815B">
      <w:pPr>
        <w:pStyle w:val="6"/>
        <w:keepNext w:val="0"/>
        <w:keepLines w:val="0"/>
        <w:widowControl/>
        <w:suppressLineNumbers w:val="0"/>
      </w:pPr>
      <w:r>
        <w:t>🔹</w:t>
      </w:r>
      <w:r>
        <w:rPr>
          <w:rStyle w:val="9"/>
        </w:rPr>
        <w:t>三层｜层高 6.2m，承重 1 吨 /㎡</w:t>
      </w:r>
      <w:r>
        <w:t xml:space="preserve"> 8273㎡，多台货梯 + 提升机，视野开阔。 👉适用：研发中心、企业总部、产品展厅、仓储周转。</w:t>
      </w:r>
    </w:p>
    <w:p w14:paraId="6CE76C1A">
      <w:pPr>
        <w:pStyle w:val="6"/>
        <w:keepNext w:val="0"/>
        <w:keepLines w:val="0"/>
        <w:widowControl/>
        <w:suppressLineNumbers w:val="0"/>
      </w:pPr>
      <w:r>
        <w:t>🔹</w:t>
      </w:r>
      <w:r>
        <w:rPr>
          <w:rStyle w:val="9"/>
        </w:rPr>
        <w:t>配套夹层｜层高 4m，荷载 1 吨 /㎡，面积 1462㎡</w:t>
      </w:r>
      <w:r>
        <w:t xml:space="preserve"> 丙类消防，客梯直达。 👉适用：独立办公区、配套小型仓储、设备机房。</w:t>
      </w:r>
    </w:p>
    <w:p w14:paraId="35ED68F3">
      <w:pPr>
        <w:pStyle w:val="3"/>
        <w:keepNext w:val="0"/>
        <w:keepLines w:val="0"/>
        <w:widowControl/>
        <w:suppressLineNumbers w:val="0"/>
      </w:pPr>
      <w:r>
        <w:t>🎯适合入驻企业</w:t>
      </w:r>
    </w:p>
    <w:p w14:paraId="6A26F7BD">
      <w:pPr>
        <w:pStyle w:val="6"/>
        <w:keepNext w:val="0"/>
        <w:keepLines w:val="0"/>
        <w:widowControl/>
        <w:suppressLineNumbers w:val="0"/>
      </w:pPr>
      <w:r>
        <w:t>✔ 物流仓储、货物中转、区域配送企业 ✔ 智能制造、精密加工、电子信息、机械设备企业 ✔ 建材、纺织、服装等丙类仓储需求企业 ✔ 生产 + 仓储 + 办公一体化需求的实体企业</w:t>
      </w:r>
    </w:p>
    <w:p w14:paraId="44252D12">
      <w:pPr>
        <w:pStyle w:val="3"/>
        <w:keepNext w:val="0"/>
        <w:keepLines w:val="0"/>
        <w:widowControl/>
        <w:suppressLineNumbers w:val="0"/>
      </w:pPr>
      <w:r>
        <w:t>📞招商联系方式</w:t>
      </w:r>
    </w:p>
    <w:p w14:paraId="24B8C3E0">
      <w:pPr>
        <w:pStyle w:val="6"/>
        <w:keepNext w:val="0"/>
        <w:keepLines w:val="0"/>
        <w:widowControl/>
        <w:suppressLineNumbers w:val="0"/>
      </w:pPr>
      <w:r>
        <w:t xml:space="preserve">项目地址：上海市嘉定工业区北兴荣路 398 号 </w:t>
      </w:r>
    </w:p>
    <w:p w14:paraId="34691DC3">
      <w:pPr>
        <w:pStyle w:val="6"/>
        <w:keepNext w:val="0"/>
        <w:keepLines w:val="0"/>
        <w:widowControl/>
        <w:suppressLineNumbers w:val="0"/>
      </w:pPr>
      <w:r>
        <w:t>招商</w:t>
      </w:r>
      <w:r>
        <w:rPr>
          <w:rFonts w:hint="eastAsia"/>
          <w:lang w:val="en-US" w:eastAsia="zh-CN"/>
        </w:rPr>
        <w:t>负责人：王</w:t>
      </w:r>
      <w:r>
        <w:t>经理</w:t>
      </w:r>
      <w:r>
        <w:rPr>
          <w:rFonts w:hint="eastAsia"/>
          <w:lang w:eastAsia="zh-CN"/>
        </w:rPr>
        <w:t>：</w:t>
      </w:r>
      <w:bookmarkStart w:id="0" w:name="_GoBack"/>
      <w:bookmarkEnd w:id="0"/>
      <w:r>
        <w:rPr>
          <w:rFonts w:hint="eastAsia"/>
          <w:lang w:val="en-US" w:eastAsia="zh-CN"/>
        </w:rPr>
        <w:t>18501631187；钱经理：</w:t>
      </w:r>
      <w:r>
        <w:t>15802164504</w:t>
      </w:r>
    </w:p>
    <w:p w14:paraId="5290A530">
      <w:pPr>
        <w:pStyle w:val="6"/>
        <w:keepNext w:val="0"/>
        <w:keepLines w:val="0"/>
        <w:widowControl/>
        <w:suppressLineNumbers w:val="0"/>
      </w:pPr>
      <w:r>
        <w:t>上海嘉定</w:t>
      </w:r>
      <w:r>
        <w:rPr>
          <w:rFonts w:hint="eastAsia"/>
          <w:lang w:eastAsia="zh-CN"/>
        </w:rPr>
        <w:t>：</w:t>
      </w:r>
      <w:r>
        <w:t>【总计租面积】：3万平方米</w:t>
      </w:r>
    </w:p>
    <w:p w14:paraId="76E6ED88">
      <w:pPr>
        <w:pStyle w:val="6"/>
        <w:keepNext w:val="0"/>
        <w:keepLines w:val="0"/>
        <w:widowControl/>
        <w:suppressLineNumbers w:val="0"/>
      </w:pPr>
      <w:r>
        <w:t>【产品类型】：四层升降机仓库;一层南北四部3T升降机直达三、四层</w:t>
      </w:r>
    </w:p>
    <w:p w14:paraId="35C94F27">
      <w:pPr>
        <w:pStyle w:val="6"/>
        <w:keepNext w:val="0"/>
        <w:keepLines w:val="0"/>
        <w:widowControl/>
        <w:suppressLineNumbers w:val="0"/>
      </w:pPr>
      <w:r>
        <w:t>【交付时间】：2026年9月</w:t>
      </w:r>
    </w:p>
    <w:p w14:paraId="64506181">
      <w:pPr>
        <w:pStyle w:val="6"/>
        <w:keepNext w:val="0"/>
        <w:keepLines w:val="0"/>
        <w:widowControl/>
        <w:suppressLineNumbers w:val="0"/>
      </w:pPr>
      <w:r>
        <w:t>【建筑净高】：10米/4米/6.8米/6.2米；</w:t>
      </w:r>
    </w:p>
    <w:p w14:paraId="21E24229">
      <w:pPr>
        <w:pStyle w:val="6"/>
        <w:keepNext w:val="0"/>
        <w:keepLines w:val="0"/>
        <w:widowControl/>
        <w:suppressLineNumbers w:val="0"/>
      </w:pPr>
      <w:r>
        <w:t>【柱网间距】：9米×15米;</w:t>
      </w:r>
    </w:p>
    <w:p w14:paraId="18914CDD">
      <w:pPr>
        <w:pStyle w:val="6"/>
        <w:keepNext w:val="0"/>
        <w:keepLines w:val="0"/>
        <w:widowControl/>
        <w:suppressLineNumbers w:val="0"/>
      </w:pPr>
      <w:r>
        <w:t>【地面荷载】：3T/㎡/1T/㎡/1T/㎡//1T/㎡；</w:t>
      </w:r>
    </w:p>
    <w:p w14:paraId="3DC4DDB9">
      <w:pPr>
        <w:pStyle w:val="6"/>
        <w:keepNext w:val="0"/>
        <w:keepLines w:val="0"/>
        <w:widowControl/>
        <w:suppressLineNumbers w:val="0"/>
      </w:pPr>
      <w:r>
        <w:t>【消防条件】：丙类；</w:t>
      </w:r>
    </w:p>
    <w:p w14:paraId="3F195344">
      <w:pPr>
        <w:pStyle w:val="6"/>
        <w:keepNext w:val="0"/>
        <w:keepLines w:val="0"/>
        <w:widowControl/>
        <w:suppressLineNumbers w:val="0"/>
      </w:pPr>
      <w:r>
        <w:t>【交通配套】：G15沈海高速，S321宝钱公路</w:t>
      </w:r>
    </w:p>
    <w:p w14:paraId="7160A98A">
      <w:pPr>
        <w:pStyle w:val="6"/>
        <w:keepNext w:val="0"/>
        <w:keepLines w:val="0"/>
        <w:widowControl/>
        <w:suppressLineNumbers w:val="0"/>
      </w:pPr>
    </w:p>
    <w:p w14:paraId="55BC49FA"/>
    <w:p w14:paraId="431E00FC"/>
    <w:p w14:paraId="29E243FE"/>
    <w:p w14:paraId="7A8F7D7A">
      <w:pPr>
        <w:rPr>
          <w:rFonts w:hint="eastAsia" w:eastAsiaTheme="minorEastAsia"/>
          <w:lang w:eastAsia="zh-CN"/>
        </w:rPr>
      </w:pPr>
    </w:p>
    <w:p w14:paraId="44FFFF1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2379980"/>
            <wp:effectExtent l="0" t="0" r="8255" b="1270"/>
            <wp:docPr id="4" name="图片 4" descr="微信图片_2026101315463443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101315463443_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7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4690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2960370"/>
            <wp:effectExtent l="0" t="0" r="1270" b="1905"/>
            <wp:docPr id="5" name="图片 5" descr="微信图片_2026101315463443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101315463443_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FBAAD">
      <w:pPr>
        <w:rPr>
          <w:rFonts w:hint="eastAsia" w:eastAsiaTheme="minorEastAsia"/>
          <w:lang w:eastAsia="zh-CN"/>
        </w:rPr>
      </w:pPr>
    </w:p>
    <w:p w14:paraId="15FA6580">
      <w:pPr>
        <w:rPr>
          <w:rFonts w:hint="eastAsia" w:eastAsiaTheme="minorEastAsia"/>
          <w:lang w:eastAsia="zh-CN"/>
        </w:rPr>
      </w:pPr>
    </w:p>
    <w:p w14:paraId="1188303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2635250"/>
            <wp:effectExtent l="0" t="0" r="3175" b="3175"/>
            <wp:docPr id="7" name="图片 7" descr="微信图片_2026101315463443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101315463443_1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63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4E82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2922270"/>
            <wp:effectExtent l="0" t="0" r="6985" b="1905"/>
            <wp:docPr id="8" name="图片 8" descr="微信图片_2026101315463443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6101315463443_1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92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0618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3160395"/>
            <wp:effectExtent l="0" t="0" r="0" b="1905"/>
            <wp:docPr id="9" name="图片 9" descr="微信图片_2026101315463443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6101315463443_1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9309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2619375"/>
            <wp:effectExtent l="0" t="0" r="0" b="0"/>
            <wp:docPr id="10" name="图片 10" descr="微信图片_2026101315463443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26101315463443_19"/>
                    <pic:cNvPicPr>
                      <a:picLocks noChangeAspect="1"/>
                    </pic:cNvPicPr>
                  </pic:nvPicPr>
                  <pic:blipFill>
                    <a:blip r:embed="rId10"/>
                    <a:srcRect b="464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60FC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3143250"/>
            <wp:effectExtent l="0" t="0" r="0" b="0"/>
            <wp:docPr id="11" name="图片 11" descr="微信图片_2026101315463443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26101315463443_20"/>
                    <pic:cNvPicPr>
                      <a:picLocks noChangeAspect="1"/>
                    </pic:cNvPicPr>
                  </pic:nvPicPr>
                  <pic:blipFill>
                    <a:blip r:embed="rId11"/>
                    <a:srcRect b="752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1947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2987675"/>
            <wp:effectExtent l="0" t="0" r="0" b="0"/>
            <wp:docPr id="12" name="图片 12" descr="微信图片_2026101315463443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微信图片_2026101315463443_21"/>
                    <pic:cNvPicPr>
                      <a:picLocks noChangeAspect="1"/>
                    </pic:cNvPicPr>
                  </pic:nvPicPr>
                  <pic:blipFill>
                    <a:blip r:embed="rId12"/>
                    <a:srcRect b="599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8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D504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991AFC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KjA3uL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991AFC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11FC98"/>
    <w:multiLevelType w:val="multilevel"/>
    <w:tmpl w:val="C111FC9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3CAD6AAE"/>
    <w:multiLevelType w:val="multilevel"/>
    <w:tmpl w:val="3CAD6A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4C1F2182"/>
    <w:multiLevelType w:val="multilevel"/>
    <w:tmpl w:val="4C1F218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A30101"/>
    <w:rsid w:val="5BA3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2026-10-13T07:58:00Z</dcterms:created>
  <dc:creator>Ｅmpress． ゛</dc:creator>
  <cp:lastModifiedBy>Ｅmpress． ゛</cp:lastModifiedBy>
  <dcterms:modified xsi:type="dcterms:W3CDTF">2026-10-13T08:14:03Z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F2E9586C7DED4C19A1AC4E2AC10BF647_11</vt:lpwstr>
  </property>
  <property fmtid="{D5CDD505-2E9C-101B-9397-08002B2CF9AE}" pid="4" name="KSOTemplateDocerSaveRecord">
    <vt:lpwstr>eyJoZGlkIjoiMzEwNTM5NzYwMDRjMzkwZTVkZjY2ODkwMGIxNGU0OTUiLCJ1c2VySWQiOiI5OTE3ODA3NDkifQ==</vt:lpwstr>
  </property>
</Properties>
</file>