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spacing w:line="360" w:lineRule="auto"/>
        <w:jc w:val="center"/>
        <w:rPr>
          <w:rFonts w:ascii="微软雅黑" w:hAnsi="微软雅黑" w:eastAsia="微软雅黑"/>
          <w:b/>
          <w:sz w:val="44"/>
          <w:szCs w:val="44"/>
        </w:rPr>
      </w:pPr>
      <w:r>
        <w:rPr>
          <w:rFonts w:hint="eastAsia" w:ascii="微软雅黑" w:hAnsi="微软雅黑" w:eastAsia="微软雅黑"/>
          <w:b/>
          <w:sz w:val="44"/>
          <w:szCs w:val="44"/>
          <w:lang w:val="en-US" w:eastAsia="zh-CN"/>
        </w:rPr>
        <w:t>黑龙江</w:t>
      </w:r>
      <w:r>
        <w:rPr>
          <w:rFonts w:hint="eastAsia" w:ascii="微软雅黑" w:hAnsi="微软雅黑" w:eastAsia="微软雅黑"/>
          <w:b/>
          <w:sz w:val="44"/>
          <w:szCs w:val="44"/>
        </w:rPr>
        <w:t>伊品生物科技有限公司</w:t>
      </w: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2025年8月-2027年7月</w:t>
      </w: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厂内装卸劳务公开竞价公告</w:t>
      </w:r>
    </w:p>
    <w:p>
      <w:pPr>
        <w:jc w:val="center"/>
        <w:rPr>
          <w:rFonts w:hint="eastAsia" w:ascii="宋体" w:hAnsi="宋体"/>
          <w:sz w:val="24"/>
        </w:rPr>
      </w:pPr>
    </w:p>
    <w:p>
      <w:pPr>
        <w:jc w:val="center"/>
        <w:rPr>
          <w:rFonts w:hint="eastAsia" w:ascii="宋体" w:hAnsi="宋体"/>
          <w:sz w:val="24"/>
        </w:rPr>
      </w:pPr>
      <w:r>
        <w:rPr>
          <w:rFonts w:hint="eastAsia" w:ascii="微软雅黑" w:hAnsi="微软雅黑" w:eastAsia="微软雅黑"/>
          <w:b/>
          <w:color w:val="000000"/>
          <w:sz w:val="44"/>
          <w:szCs w:val="44"/>
          <w:shd w:val="clear" w:color="auto" w:fill="FFFFFF"/>
          <w:lang w:val="en-US" w:eastAsia="zh-CN"/>
        </w:rPr>
        <w:t>（黑龙江基地）</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360" w:lineRule="auto"/>
        <w:ind w:firstLine="2241" w:firstLineChars="700"/>
        <w:jc w:val="left"/>
        <w:rPr>
          <w:rFonts w:ascii="微软雅黑" w:hAnsi="微软雅黑" w:eastAsia="微软雅黑" w:cs="微软雅黑"/>
          <w:b/>
          <w:sz w:val="32"/>
          <w:szCs w:val="32"/>
        </w:rPr>
      </w:pPr>
      <w:r>
        <w:rPr>
          <w:rFonts w:hint="eastAsia" w:ascii="微软雅黑" w:hAnsi="微软雅黑" w:eastAsia="微软雅黑" w:cs="微软雅黑"/>
          <w:b/>
          <w:sz w:val="32"/>
          <w:szCs w:val="32"/>
        </w:rPr>
        <w:t>部    门：物流中心</w:t>
      </w: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日    期：202</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9</w:t>
      </w:r>
      <w:r>
        <w:rPr>
          <w:rFonts w:hint="eastAsia" w:ascii="微软雅黑" w:hAnsi="微软雅黑" w:eastAsia="微软雅黑" w:cs="微软雅黑"/>
          <w:b/>
          <w:sz w:val="32"/>
          <w:szCs w:val="32"/>
        </w:rPr>
        <w:t>日</w:t>
      </w:r>
    </w:p>
    <w:p>
      <w:pPr>
        <w:spacing w:line="360" w:lineRule="auto"/>
        <w:ind w:firstLine="2241" w:firstLineChars="700"/>
        <w:jc w:val="left"/>
        <w:rPr>
          <w:rFonts w:hint="default"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文件编号：</w:t>
      </w:r>
      <w:r>
        <w:rPr>
          <w:rFonts w:hint="eastAsia" w:ascii="微软雅黑" w:hAnsi="微软雅黑" w:eastAsia="微软雅黑" w:cs="微软雅黑"/>
          <w:b/>
          <w:sz w:val="32"/>
          <w:szCs w:val="32"/>
          <w:lang w:val="en-US" w:eastAsia="zh-CN"/>
        </w:rPr>
        <w:t>HLJ</w:t>
      </w:r>
      <w:r>
        <w:rPr>
          <w:rFonts w:hint="eastAsia" w:ascii="微软雅黑" w:hAnsi="微软雅黑" w:eastAsia="微软雅黑" w:cs="微软雅黑"/>
          <w:b/>
          <w:sz w:val="32"/>
          <w:szCs w:val="32"/>
        </w:rPr>
        <w:t>YP-</w:t>
      </w:r>
      <w:r>
        <w:rPr>
          <w:rFonts w:hint="eastAsia" w:ascii="微软雅黑" w:hAnsi="微软雅黑" w:eastAsia="微软雅黑" w:cs="微软雅黑"/>
          <w:b/>
          <w:sz w:val="32"/>
          <w:szCs w:val="32"/>
          <w:lang w:val="en-US" w:eastAsia="zh-CN"/>
        </w:rPr>
        <w:t>WL</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ZX</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50509</w:t>
      </w:r>
    </w:p>
    <w:p>
      <w:pPr>
        <w:spacing w:line="360" w:lineRule="auto"/>
        <w:ind w:firstLine="2521" w:firstLineChars="700"/>
        <w:jc w:val="left"/>
        <w:rPr>
          <w:rFonts w:hint="default" w:ascii="微软雅黑" w:hAnsi="微软雅黑" w:eastAsia="微软雅黑"/>
          <w:b/>
          <w:sz w:val="36"/>
          <w:szCs w:val="21"/>
          <w:lang w:val="en-US"/>
        </w:rPr>
      </w:pPr>
    </w:p>
    <w:p>
      <w:pPr>
        <w:pStyle w:val="3"/>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b/>
          <w:sz w:val="36"/>
          <w:szCs w:val="36"/>
        </w:rPr>
      </w:pPr>
      <w:r>
        <w:rPr>
          <w:rFonts w:hint="eastAsia" w:ascii="宋体" w:hAnsi="宋体"/>
          <w:b/>
          <w:sz w:val="36"/>
          <w:szCs w:val="36"/>
          <w:lang w:eastAsia="zh-CN"/>
        </w:rPr>
        <w:t>竞</w:t>
      </w:r>
      <w:r>
        <w:rPr>
          <w:rFonts w:hint="eastAsia" w:ascii="宋体" w:hAnsi="宋体"/>
          <w:b/>
          <w:sz w:val="36"/>
          <w:szCs w:val="36"/>
          <w:lang w:val="en-US" w:eastAsia="zh-CN"/>
        </w:rPr>
        <w:t xml:space="preserve"> </w:t>
      </w:r>
      <w:r>
        <w:rPr>
          <w:rFonts w:hint="eastAsia" w:ascii="宋体" w:hAnsi="宋体"/>
          <w:b/>
          <w:sz w:val="36"/>
          <w:szCs w:val="36"/>
          <w:lang w:eastAsia="zh-CN"/>
        </w:rPr>
        <w:t>价</w:t>
      </w:r>
      <w:r>
        <w:rPr>
          <w:rFonts w:hint="eastAsia" w:ascii="宋体" w:hAnsi="宋体"/>
          <w:b/>
          <w:sz w:val="36"/>
          <w:szCs w:val="36"/>
          <w:lang w:val="en-US" w:eastAsia="zh-CN"/>
        </w:rPr>
        <w:t xml:space="preserve"> </w:t>
      </w:r>
      <w:r>
        <w:rPr>
          <w:rFonts w:hint="eastAsia" w:ascii="宋体" w:hAnsi="宋体"/>
          <w:b/>
          <w:sz w:val="36"/>
          <w:szCs w:val="36"/>
        </w:rPr>
        <w:t>邀</w:t>
      </w:r>
      <w:r>
        <w:rPr>
          <w:rFonts w:hint="eastAsia" w:ascii="宋体" w:hAnsi="宋体"/>
          <w:b/>
          <w:sz w:val="36"/>
          <w:szCs w:val="36"/>
          <w:lang w:val="en-US" w:eastAsia="zh-CN"/>
        </w:rPr>
        <w:t xml:space="preserve"> </w:t>
      </w:r>
      <w:r>
        <w:rPr>
          <w:rFonts w:hint="eastAsia" w:ascii="宋体" w:hAnsi="宋体"/>
          <w:b/>
          <w:sz w:val="36"/>
          <w:szCs w:val="36"/>
        </w:rPr>
        <w:t>请</w:t>
      </w:r>
      <w:r>
        <w:rPr>
          <w:rFonts w:hint="eastAsia" w:ascii="宋体" w:hAnsi="宋体"/>
          <w:b/>
          <w:sz w:val="36"/>
          <w:szCs w:val="36"/>
          <w:lang w:val="en-US" w:eastAsia="zh-CN"/>
        </w:rPr>
        <w:t xml:space="preserve"> </w:t>
      </w:r>
      <w:r>
        <w:rPr>
          <w:rFonts w:hint="eastAsia" w:ascii="宋体" w:hAnsi="宋体"/>
          <w:b/>
          <w:sz w:val="36"/>
          <w:szCs w:val="36"/>
        </w:rPr>
        <w:t>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jc w:val="left"/>
        <w:textAlignment w:val="auto"/>
        <w:rPr>
          <w:rFonts w:hint="eastAsia" w:ascii="宋体" w:hAnsi="宋体"/>
          <w:b/>
          <w:sz w:val="24"/>
        </w:rPr>
      </w:pPr>
      <w:r>
        <w:rPr>
          <w:rFonts w:hint="eastAsia" w:ascii="宋体" w:hAnsi="宋体"/>
          <w:b/>
          <w:sz w:val="24"/>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eastAsia" w:ascii="宋体" w:hAnsi="宋体"/>
          <w:sz w:val="24"/>
        </w:rPr>
      </w:pPr>
      <w:r>
        <w:rPr>
          <w:rFonts w:ascii="宋体" w:hAnsi="宋体"/>
          <w:sz w:val="24"/>
        </w:rPr>
        <w:t>黑龙江伊品生物科技有限公司是宁夏伊品生物科技股份有限公司在杜尔伯特蒙古族自治县德力戈尔工业园区投资设立的全资子公司。公司成立于2017年5月，主要生产、销售L-赖氨酸、L-苏氨酸以、戊二胺及戊二胺制品、硫酸铵、单一饲料、玉米淀粉及副产品等产品。</w:t>
      </w:r>
      <w:r>
        <w:rPr>
          <w:rFonts w:hint="eastAsia" w:ascii="宋体" w:hAnsi="宋体"/>
          <w:sz w:val="24"/>
        </w:rPr>
        <w:t>欢迎浏览我司网站：</w:t>
      </w:r>
      <w:r>
        <w:fldChar w:fldCharType="begin"/>
      </w:r>
      <w:r>
        <w:instrText xml:space="preserve"> HYPERLINK "http://www.eppen.com.cn/" </w:instrText>
      </w:r>
      <w:r>
        <w:fldChar w:fldCharType="separate"/>
      </w:r>
      <w:r>
        <w:rPr>
          <w:rFonts w:ascii="宋体" w:hAnsi="宋体"/>
          <w:sz w:val="24"/>
        </w:rPr>
        <w:t>http://www.eppen.com.cn/</w:t>
      </w:r>
      <w:r>
        <w:rPr>
          <w:rFonts w:ascii="宋体" w:hAnsi="宋体"/>
          <w:sz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b/>
          <w:sz w:val="24"/>
        </w:rPr>
      </w:pPr>
      <w:r>
        <w:rPr>
          <w:rFonts w:hint="eastAsia" w:ascii="宋体" w:hAnsi="宋体"/>
          <w:b/>
          <w:sz w:val="24"/>
          <w:lang w:val="en-US" w:eastAsia="zh-CN"/>
        </w:rPr>
        <w:t>二、</w:t>
      </w:r>
      <w:r>
        <w:rPr>
          <w:rFonts w:hint="eastAsia" w:ascii="宋体" w:hAnsi="宋体"/>
          <w:b/>
          <w:sz w:val="24"/>
        </w:rPr>
        <w:t>业务背景</w:t>
      </w:r>
    </w:p>
    <w:p>
      <w:pPr>
        <w:spacing w:line="50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黑龙江</w:t>
      </w:r>
      <w:r>
        <w:rPr>
          <w:rFonts w:hint="eastAsia" w:ascii="宋体" w:hAnsi="宋体"/>
          <w:color w:val="000000"/>
          <w:sz w:val="24"/>
        </w:rPr>
        <w:t>伊品生物科技有限公司</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5</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8月</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7</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7月</w:t>
      </w:r>
      <w:r>
        <w:rPr>
          <w:rFonts w:hint="eastAsia" w:ascii="宋体" w:hAnsi="宋体"/>
          <w:color w:val="000000"/>
          <w:sz w:val="24"/>
          <w:lang w:val="en-US" w:eastAsia="zh-CN"/>
        </w:rPr>
        <w:t>厂内装卸劳务</w:t>
      </w:r>
      <w:r>
        <w:rPr>
          <w:rFonts w:hint="eastAsia" w:ascii="宋体" w:hAnsi="宋体"/>
          <w:sz w:val="24"/>
          <w:lang w:val="en-US" w:eastAsia="zh-CN"/>
        </w:rPr>
        <w:t>公开竞价</w:t>
      </w:r>
      <w:r>
        <w:rPr>
          <w:rFonts w:hint="eastAsia"/>
          <w:color w:val="000000"/>
          <w:sz w:val="24"/>
          <w:shd w:val="clear" w:color="auto" w:fill="FFFFFF"/>
        </w:rPr>
        <w:t>工作即将启动，</w:t>
      </w:r>
      <w:r>
        <w:rPr>
          <w:rFonts w:hint="eastAsia" w:ascii="宋体" w:hAnsi="宋体"/>
          <w:color w:val="000000"/>
          <w:sz w:val="24"/>
        </w:rPr>
        <w:t>根据公司关于</w:t>
      </w:r>
      <w:r>
        <w:rPr>
          <w:rFonts w:hint="eastAsia" w:ascii="宋体" w:hAnsi="宋体"/>
          <w:color w:val="000000"/>
          <w:sz w:val="24"/>
          <w:lang w:val="en-US" w:eastAsia="zh-CN"/>
        </w:rPr>
        <w:t>装卸劳务</w:t>
      </w:r>
      <w:r>
        <w:rPr>
          <w:rFonts w:hint="eastAsia" w:ascii="宋体" w:hAnsi="宋体"/>
          <w:color w:val="000000"/>
          <w:sz w:val="24"/>
        </w:rPr>
        <w:t>资源整合的有关精神，为了提高</w:t>
      </w:r>
      <w:r>
        <w:rPr>
          <w:rFonts w:hint="eastAsia" w:ascii="宋体" w:hAnsi="宋体"/>
          <w:color w:val="000000"/>
          <w:sz w:val="24"/>
          <w:lang w:val="en-US" w:eastAsia="zh-CN"/>
        </w:rPr>
        <w:t>厂内劳务</w:t>
      </w:r>
      <w:r>
        <w:rPr>
          <w:rFonts w:hint="eastAsia" w:ascii="宋体" w:hAnsi="宋体"/>
          <w:color w:val="000000"/>
          <w:sz w:val="24"/>
        </w:rPr>
        <w:t>供应商服务质量，保障物流</w:t>
      </w:r>
      <w:r>
        <w:rPr>
          <w:rFonts w:hint="eastAsia" w:ascii="宋体" w:hAnsi="宋体"/>
          <w:color w:val="000000"/>
          <w:sz w:val="24"/>
          <w:lang w:val="en-US" w:eastAsia="zh-CN"/>
        </w:rPr>
        <w:t>装卸劳务的成本性</w:t>
      </w:r>
      <w:r>
        <w:rPr>
          <w:rFonts w:hint="eastAsia" w:ascii="宋体" w:hAnsi="宋体"/>
          <w:color w:val="000000"/>
          <w:sz w:val="24"/>
        </w:rPr>
        <w:t>及时效性，</w:t>
      </w:r>
      <w:r>
        <w:rPr>
          <w:rFonts w:hint="eastAsia"/>
          <w:color w:val="000000"/>
          <w:sz w:val="24"/>
          <w:shd w:val="clear" w:color="auto" w:fill="FFFFFF"/>
        </w:rPr>
        <w:t>本着“公开、公平、公正、透明”的原则，欢迎</w:t>
      </w:r>
      <w:r>
        <w:rPr>
          <w:rFonts w:hint="eastAsia"/>
          <w:color w:val="000000"/>
          <w:sz w:val="24"/>
          <w:shd w:val="clear" w:color="auto" w:fill="FFFFFF"/>
          <w:lang w:val="en-US" w:eastAsia="zh-CN"/>
        </w:rPr>
        <w:t>管理</w:t>
      </w:r>
      <w:r>
        <w:rPr>
          <w:rFonts w:hint="eastAsia"/>
          <w:color w:val="000000"/>
          <w:sz w:val="24"/>
          <w:shd w:val="clear" w:color="auto" w:fill="FFFFFF"/>
        </w:rPr>
        <w:t>能力较好、</w:t>
      </w:r>
      <w:r>
        <w:rPr>
          <w:rFonts w:hint="eastAsia"/>
          <w:color w:val="000000"/>
          <w:sz w:val="24"/>
          <w:shd w:val="clear" w:color="auto" w:fill="FFFFFF"/>
          <w:lang w:val="en-US" w:eastAsia="zh-CN"/>
        </w:rPr>
        <w:t>装卸</w:t>
      </w:r>
      <w:r>
        <w:rPr>
          <w:rFonts w:hint="eastAsia"/>
          <w:color w:val="000000"/>
          <w:sz w:val="24"/>
          <w:shd w:val="clear" w:color="auto" w:fill="FFFFFF"/>
        </w:rPr>
        <w:t>资质优、保供和服务能力较强的物流</w:t>
      </w:r>
      <w:r>
        <w:rPr>
          <w:rFonts w:hint="eastAsia"/>
          <w:color w:val="000000"/>
          <w:sz w:val="24"/>
          <w:shd w:val="clear" w:color="auto" w:fill="FFFFFF"/>
          <w:lang w:val="en-US" w:eastAsia="zh-CN"/>
        </w:rPr>
        <w:t>装卸及劳务派遣</w:t>
      </w:r>
      <w:r>
        <w:rPr>
          <w:rFonts w:hint="eastAsia"/>
          <w:color w:val="000000"/>
          <w:sz w:val="24"/>
          <w:shd w:val="clear" w:color="auto" w:fill="FFFFFF"/>
        </w:rPr>
        <w:t>企业参加</w:t>
      </w:r>
      <w:r>
        <w:rPr>
          <w:rFonts w:hint="eastAsia"/>
          <w:color w:val="000000"/>
          <w:sz w:val="24"/>
          <w:shd w:val="clear" w:color="auto" w:fill="FFFFFF"/>
          <w:lang w:eastAsia="zh-CN"/>
        </w:rPr>
        <w:t>竞价</w:t>
      </w:r>
      <w:r>
        <w:rPr>
          <w:rFonts w:hint="eastAsia"/>
          <w:color w:val="000000"/>
          <w:sz w:val="24"/>
          <w:shd w:val="clear" w:color="auto" w:fill="FFFFFF"/>
        </w:rPr>
        <w:t>。现将有关事项公示如下：</w:t>
      </w:r>
      <w:r>
        <w:rPr>
          <w:rFonts w:hint="eastAsia" w:ascii="宋体" w:hAnsi="宋体"/>
          <w:color w:val="000000"/>
          <w:sz w:val="24"/>
          <w:lang w:val="en-US" w:eastAsia="zh-CN"/>
        </w:rPr>
        <w:t xml:space="preserve">   </w:t>
      </w:r>
    </w:p>
    <w:p>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sz w:val="24"/>
          <w:u w:val="single"/>
        </w:rPr>
        <w:t>202</w:t>
      </w:r>
      <w:r>
        <w:rPr>
          <w:rFonts w:hint="eastAsia" w:ascii="宋体" w:hAnsi="宋体"/>
          <w:b/>
          <w:bCs/>
          <w:color w:val="000000"/>
          <w:sz w:val="24"/>
          <w:u w:val="single"/>
          <w:lang w:val="en-US" w:eastAsia="zh-CN"/>
        </w:rPr>
        <w:t>5</w:t>
      </w:r>
      <w:r>
        <w:rPr>
          <w:rFonts w:hint="eastAsia" w:ascii="宋体" w:hAnsi="宋体"/>
          <w:b/>
          <w:bCs/>
          <w:color w:val="000000"/>
          <w:sz w:val="24"/>
          <w:u w:val="single"/>
        </w:rPr>
        <w:t>年</w:t>
      </w:r>
      <w:r>
        <w:rPr>
          <w:rFonts w:hint="eastAsia" w:ascii="宋体" w:hAnsi="宋体"/>
          <w:b/>
          <w:bCs/>
          <w:color w:val="000000"/>
          <w:sz w:val="24"/>
          <w:u w:val="single"/>
          <w:lang w:val="en-US" w:eastAsia="zh-CN"/>
        </w:rPr>
        <w:t>6</w:t>
      </w:r>
      <w:r>
        <w:rPr>
          <w:rFonts w:hint="eastAsia" w:ascii="宋体" w:hAnsi="宋体"/>
          <w:b/>
          <w:bCs/>
          <w:color w:val="000000"/>
          <w:sz w:val="24"/>
          <w:u w:val="single"/>
        </w:rPr>
        <w:t>月</w:t>
      </w:r>
      <w:r>
        <w:rPr>
          <w:rFonts w:hint="eastAsia" w:ascii="宋体" w:hAnsi="宋体"/>
          <w:b/>
          <w:bCs/>
          <w:color w:val="000000"/>
          <w:sz w:val="24"/>
          <w:u w:val="single"/>
          <w:lang w:val="en-US" w:eastAsia="zh-CN"/>
        </w:rPr>
        <w:t>12</w:t>
      </w:r>
      <w:r>
        <w:rPr>
          <w:rFonts w:hint="eastAsia" w:ascii="宋体" w:hAnsi="宋体"/>
          <w:b/>
          <w:bCs/>
          <w:color w:val="000000"/>
          <w:sz w:val="24"/>
          <w:u w:val="single"/>
        </w:rPr>
        <w:t>日</w:t>
      </w:r>
      <w:r>
        <w:rPr>
          <w:rFonts w:hint="eastAsia" w:ascii="宋体" w:hAnsi="宋体"/>
          <w:b/>
          <w:bCs/>
          <w:color w:val="000000"/>
          <w:sz w:val="24"/>
          <w:u w:val="single"/>
          <w:lang w:val="en-US" w:eastAsia="zh-CN"/>
        </w:rPr>
        <w:t>09:00</w:t>
      </w:r>
    </w:p>
    <w:p>
      <w:pPr>
        <w:spacing w:line="500" w:lineRule="exact"/>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：黑龙江伊品生物科技有限公司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b/>
          <w:sz w:val="24"/>
        </w:rPr>
      </w:pPr>
      <w:r>
        <w:rPr>
          <w:rFonts w:hint="eastAsia" w:ascii="宋体" w:hAnsi="宋体"/>
          <w:b/>
          <w:sz w:val="24"/>
          <w:lang w:eastAsia="zh-CN"/>
        </w:rPr>
        <w:t>三、项目信息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lang w:val="en-US" w:eastAsia="zh-CN"/>
        </w:rPr>
      </w:pPr>
      <w:r>
        <w:rPr>
          <w:rFonts w:hint="eastAsia" w:ascii="宋体" w:hAnsi="宋体"/>
          <w:b w:val="0"/>
          <w:bCs/>
          <w:sz w:val="24"/>
          <w:lang w:val="en-US" w:eastAsia="zh-CN"/>
        </w:rPr>
        <w:t>标的一：主产成品装卸劳务，包含入库、出库、转运、打垛、拆垛等外协劳务作业项目；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lang w:val="en-US" w:eastAsia="zh-CN"/>
        </w:rPr>
      </w:pPr>
      <w:r>
        <w:rPr>
          <w:rFonts w:hint="eastAsia" w:ascii="宋体" w:hAnsi="宋体"/>
          <w:b w:val="0"/>
          <w:bCs/>
          <w:sz w:val="24"/>
          <w:lang w:val="en-US" w:eastAsia="zh-CN"/>
        </w:rPr>
        <w:t>标的二：副产品及原辅料、新材料公司装卸劳务，包含入库、出库、转运、打垛、拆垛、投料等外协劳务作业项目；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highlight w:val="none"/>
          <w:lang w:val="en-US" w:eastAsia="zh-CN"/>
        </w:rPr>
      </w:pPr>
      <w:r>
        <w:rPr>
          <w:rFonts w:hint="eastAsia" w:ascii="宋体" w:hAnsi="宋体"/>
          <w:b w:val="0"/>
          <w:bCs/>
          <w:sz w:val="24"/>
          <w:highlight w:val="none"/>
          <w:lang w:val="en-US" w:eastAsia="zh-CN"/>
        </w:rPr>
        <w:t>产品包装规格：25KG、40KG、50KG、吨袋等。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val="0"/>
          <w:bCs/>
          <w:sz w:val="24"/>
          <w:highlight w:val="none"/>
          <w:lang w:val="en-US" w:eastAsia="zh-CN"/>
        </w:rPr>
      </w:pPr>
      <w:r>
        <w:rPr>
          <w:rFonts w:hint="eastAsia" w:ascii="宋体" w:hAnsi="宋体"/>
          <w:b w:val="0"/>
          <w:bCs/>
          <w:sz w:val="24"/>
          <w:highlight w:val="none"/>
          <w:lang w:val="en-US" w:eastAsia="zh-CN"/>
        </w:rPr>
        <w:t>自备设备：电动平衡重式叉车、转运车等。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b w:val="0"/>
          <w:bCs/>
          <w:sz w:val="24"/>
          <w:highlight w:val="none"/>
          <w:lang w:val="en-US" w:eastAsia="zh-CN"/>
        </w:rPr>
      </w:pPr>
      <w:r>
        <w:rPr>
          <w:rFonts w:hint="eastAsia" w:ascii="宋体" w:hAnsi="宋体"/>
          <w:b w:val="0"/>
          <w:bCs/>
          <w:sz w:val="24"/>
          <w:highlight w:val="none"/>
          <w:lang w:val="en-US" w:eastAsia="zh-CN"/>
        </w:rPr>
        <w:t>组织架构：</w:t>
      </w:r>
      <w:r>
        <w:rPr>
          <w:rFonts w:hint="default" w:ascii="宋体" w:hAnsi="宋体"/>
          <w:b w:val="0"/>
          <w:bCs/>
          <w:sz w:val="24"/>
          <w:highlight w:val="none"/>
          <w:lang w:val="en-US" w:eastAsia="zh-CN"/>
        </w:rPr>
        <w:t>需根据各标的实际业务需求配备固定装卸人员，清洁工</w:t>
      </w:r>
      <w:r>
        <w:rPr>
          <w:rFonts w:hint="eastAsia" w:ascii="宋体" w:hAnsi="宋体"/>
          <w:b w:val="0"/>
          <w:bCs/>
          <w:sz w:val="24"/>
          <w:highlight w:val="none"/>
          <w:lang w:val="en-US" w:eastAsia="zh-CN"/>
        </w:rPr>
        <w:t>。</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四、竞价</w:t>
      </w:r>
      <w:r>
        <w:rPr>
          <w:rFonts w:hint="eastAsia" w:ascii="宋体" w:hAnsi="宋体"/>
          <w:b/>
          <w:sz w:val="24"/>
        </w:rPr>
        <w:t xml:space="preserve">资格要求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w:t>
      </w:r>
      <w:r>
        <w:rPr>
          <w:rFonts w:hint="eastAsia" w:ascii="宋体" w:hAnsi="宋体"/>
          <w:sz w:val="24"/>
          <w:lang w:eastAsia="zh-CN"/>
        </w:rPr>
        <w:t>满</w:t>
      </w:r>
      <w:r>
        <w:rPr>
          <w:rFonts w:hint="eastAsia" w:ascii="宋体" w:hAnsi="宋体"/>
          <w:sz w:val="24"/>
        </w:rPr>
        <w:t>足客户需求、保证市场供应，对配送资源进行优化、整合、建立战略合作伙伴关系。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eastAsia="zh-CN"/>
        </w:rPr>
        <w:t>竞价</w:t>
      </w:r>
      <w:r>
        <w:rPr>
          <w:rFonts w:hint="eastAsia" w:ascii="宋体" w:hAnsi="宋体"/>
          <w:sz w:val="24"/>
        </w:rPr>
        <w:t>单位资质齐全</w:t>
      </w:r>
      <w:r>
        <w:rPr>
          <w:rFonts w:hint="eastAsia" w:ascii="宋体" w:hAnsi="宋体"/>
          <w:sz w:val="24"/>
          <w:lang w:eastAsia="zh-CN"/>
        </w:rPr>
        <w:t>（</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.3</w:t>
      </w:r>
      <w:r>
        <w:rPr>
          <w:rFonts w:hint="eastAsia" w:ascii="宋体" w:hAnsi="宋体"/>
          <w:sz w:val="24"/>
          <w:highlight w:val="none"/>
          <w:lang w:eastAsia="zh-CN"/>
        </w:rPr>
        <w:t>竞价</w:t>
      </w:r>
      <w:r>
        <w:rPr>
          <w:rFonts w:hint="eastAsia" w:ascii="宋体" w:hAnsi="宋体"/>
          <w:sz w:val="24"/>
          <w:highlight w:val="none"/>
        </w:rPr>
        <w:t>单位公司成立满一年以上，注册资金在</w:t>
      </w:r>
      <w:r>
        <w:rPr>
          <w:rFonts w:hint="eastAsia" w:ascii="宋体" w:hAnsi="宋体"/>
          <w:color w:val="FF0000"/>
          <w:sz w:val="24"/>
          <w:highlight w:val="none"/>
          <w:u w:val="single"/>
          <w:lang w:val="en-US" w:eastAsia="zh-CN"/>
        </w:rPr>
        <w:t>1</w:t>
      </w:r>
      <w:r>
        <w:rPr>
          <w:rFonts w:hint="eastAsia" w:ascii="宋体" w:hAnsi="宋体"/>
          <w:color w:val="FF0000"/>
          <w:sz w:val="24"/>
          <w:highlight w:val="none"/>
          <w:u w:val="single"/>
        </w:rPr>
        <w:t>00</w:t>
      </w:r>
      <w:r>
        <w:rPr>
          <w:rFonts w:hint="eastAsia" w:ascii="宋体" w:hAnsi="宋体"/>
          <w:sz w:val="24"/>
          <w:highlight w:val="none"/>
        </w:rPr>
        <w:t>万元以上且资信良好，具备独立法人资格，不接受两家或两家以上联合</w:t>
      </w:r>
      <w:r>
        <w:rPr>
          <w:rFonts w:hint="eastAsia" w:ascii="宋体" w:hAnsi="宋体"/>
          <w:sz w:val="24"/>
          <w:highlight w:val="none"/>
          <w:lang w:eastAsia="zh-CN"/>
        </w:rPr>
        <w:t>竞价</w:t>
      </w:r>
      <w:r>
        <w:rPr>
          <w:rFonts w:hint="eastAsia" w:ascii="宋体" w:hAnsi="宋体"/>
          <w:sz w:val="24"/>
          <w:highlight w:val="none"/>
        </w:rPr>
        <w:t>、</w:t>
      </w:r>
      <w:r>
        <w:rPr>
          <w:rFonts w:hint="eastAsia" w:ascii="宋体" w:hAnsi="宋体"/>
          <w:sz w:val="24"/>
          <w:highlight w:val="none"/>
          <w:lang w:eastAsia="zh-CN"/>
        </w:rPr>
        <w:t>串通竞价</w:t>
      </w:r>
      <w:r>
        <w:rPr>
          <w:rFonts w:hint="eastAsia" w:ascii="宋体" w:hAnsi="宋体"/>
          <w:sz w:val="24"/>
          <w:highlight w:val="none"/>
        </w:rPr>
        <w:t>，垫资能力为</w:t>
      </w:r>
      <w:r>
        <w:rPr>
          <w:rFonts w:hint="eastAsia" w:ascii="宋体" w:hAnsi="宋体"/>
          <w:sz w:val="24"/>
          <w:highlight w:val="none"/>
          <w:lang w:eastAsia="zh-CN"/>
        </w:rPr>
        <w:t>所中选项目</w:t>
      </w:r>
      <w:r>
        <w:rPr>
          <w:rFonts w:hint="eastAsia" w:ascii="宋体" w:hAnsi="宋体"/>
          <w:sz w:val="24"/>
          <w:highlight w:val="none"/>
        </w:rPr>
        <w:t>周期内</w:t>
      </w:r>
      <w:r>
        <w:rPr>
          <w:rFonts w:hint="eastAsia" w:ascii="宋体" w:hAnsi="宋体"/>
          <w:sz w:val="24"/>
          <w:highlight w:val="none"/>
          <w:lang w:val="en-US" w:eastAsia="zh-CN"/>
        </w:rPr>
        <w:t>装卸费</w:t>
      </w:r>
      <w:r>
        <w:rPr>
          <w:rFonts w:hint="eastAsia" w:ascii="宋体" w:hAnsi="宋体"/>
          <w:sz w:val="24"/>
          <w:highlight w:val="none"/>
        </w:rPr>
        <w:t>总额的25%，最低不得少于</w:t>
      </w:r>
      <w:r>
        <w:rPr>
          <w:rFonts w:hint="eastAsia" w:ascii="宋体" w:hAnsi="宋体"/>
          <w:color w:val="FF0000"/>
          <w:sz w:val="24"/>
          <w:highlight w:val="none"/>
          <w:u w:val="single"/>
          <w:lang w:val="en-US" w:eastAsia="zh-CN"/>
        </w:rPr>
        <w:t>1</w:t>
      </w:r>
      <w:r>
        <w:rPr>
          <w:rFonts w:hint="eastAsia" w:ascii="宋体" w:hAnsi="宋体"/>
          <w:color w:val="FF0000"/>
          <w:sz w:val="24"/>
          <w:highlight w:val="none"/>
          <w:u w:val="single"/>
        </w:rPr>
        <w:t>00</w:t>
      </w:r>
      <w:r>
        <w:rPr>
          <w:rFonts w:hint="eastAsia" w:ascii="宋体" w:hAnsi="宋体"/>
          <w:sz w:val="24"/>
          <w:highlight w:val="none"/>
        </w:rPr>
        <w:t>万；</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.4</w:t>
      </w:r>
      <w:r>
        <w:rPr>
          <w:rFonts w:hint="eastAsia" w:ascii="宋体" w:hAnsi="宋体"/>
          <w:sz w:val="24"/>
          <w:highlight w:val="none"/>
          <w:lang w:eastAsia="zh-CN"/>
        </w:rPr>
        <w:t>竞价</w:t>
      </w:r>
      <w:r>
        <w:rPr>
          <w:rFonts w:hint="eastAsia" w:ascii="宋体" w:hAnsi="宋体"/>
          <w:sz w:val="24"/>
          <w:highlight w:val="none"/>
        </w:rPr>
        <w:t>单位从事</w:t>
      </w:r>
      <w:r>
        <w:rPr>
          <w:rFonts w:hint="eastAsia" w:ascii="宋体" w:hAnsi="宋体"/>
          <w:sz w:val="24"/>
          <w:highlight w:val="none"/>
          <w:lang w:val="en-US" w:eastAsia="zh-CN"/>
        </w:rPr>
        <w:t>一年</w:t>
      </w:r>
      <w:r>
        <w:rPr>
          <w:rFonts w:hint="eastAsia" w:ascii="宋体" w:hAnsi="宋体"/>
          <w:sz w:val="24"/>
          <w:highlight w:val="none"/>
        </w:rPr>
        <w:t>以上</w:t>
      </w:r>
      <w:r>
        <w:rPr>
          <w:rFonts w:hint="eastAsia" w:ascii="宋体" w:hAnsi="宋体"/>
          <w:sz w:val="24"/>
          <w:highlight w:val="none"/>
          <w:lang w:val="en-US" w:eastAsia="zh-CN"/>
        </w:rPr>
        <w:t>厂内装卸</w:t>
      </w:r>
      <w:r>
        <w:rPr>
          <w:rFonts w:hint="eastAsia" w:ascii="宋体" w:hAnsi="宋体"/>
          <w:sz w:val="24"/>
          <w:highlight w:val="none"/>
        </w:rPr>
        <w:t>业务，</w:t>
      </w:r>
      <w:r>
        <w:rPr>
          <w:rFonts w:hint="eastAsia" w:ascii="宋体" w:hAnsi="宋体"/>
          <w:sz w:val="24"/>
          <w:highlight w:val="none"/>
          <w:lang w:val="en-US" w:eastAsia="zh-CN"/>
        </w:rPr>
        <w:t>可</w:t>
      </w:r>
      <w:r>
        <w:rPr>
          <w:rFonts w:hint="eastAsia" w:ascii="宋体" w:hAnsi="宋体"/>
          <w:sz w:val="24"/>
          <w:highlight w:val="none"/>
        </w:rPr>
        <w:t>提供24小时</w:t>
      </w:r>
      <w:r>
        <w:rPr>
          <w:rFonts w:hint="eastAsia" w:ascii="宋体" w:hAnsi="宋体"/>
          <w:sz w:val="24"/>
          <w:highlight w:val="none"/>
          <w:lang w:val="en-US" w:eastAsia="zh-CN"/>
        </w:rPr>
        <w:t>装卸劳务派遣</w:t>
      </w:r>
      <w:r>
        <w:rPr>
          <w:rFonts w:hint="eastAsia" w:ascii="宋体" w:hAnsi="宋体"/>
          <w:sz w:val="24"/>
          <w:highlight w:val="none"/>
        </w:rPr>
        <w:t>服务，信息渠道健全；</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.5具备强有力的资源整合能力、抗</w:t>
      </w:r>
      <w:r>
        <w:rPr>
          <w:rFonts w:hint="eastAsia" w:ascii="宋体" w:hAnsi="宋体"/>
          <w:sz w:val="24"/>
          <w:lang w:val="en-US" w:eastAsia="zh-CN"/>
        </w:rPr>
        <w:t>装卸</w:t>
      </w:r>
      <w:r>
        <w:rPr>
          <w:rFonts w:hint="eastAsia" w:ascii="宋体" w:hAnsi="宋体"/>
          <w:sz w:val="24"/>
        </w:rPr>
        <w:t>风险能力和</w:t>
      </w:r>
      <w:r>
        <w:rPr>
          <w:rFonts w:hint="eastAsia" w:ascii="宋体" w:hAnsi="宋体"/>
          <w:sz w:val="24"/>
          <w:lang w:val="en-US" w:eastAsia="zh-CN"/>
        </w:rPr>
        <w:t>装卸</w:t>
      </w:r>
      <w:r>
        <w:rPr>
          <w:rFonts w:hint="eastAsia" w:ascii="宋体" w:hAnsi="宋体"/>
          <w:sz w:val="24"/>
        </w:rPr>
        <w:t>质量保障能力；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4.6能提供专属专业的装卸服务、提供公司自有设备证明和操作人员特种设备证件等；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4.7能提供专属的项目管理人员负责厂区人员及设备管理及日常协调工作；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4.8中选单位必须遵守黑龙江伊品生物科技有限公司仓储及厂区安全、质量管理要求、操作规范等。黑龙江伊品生物科技有限公司可对有关流程或制度进行定期或不定期更新及修改，中选单位必须安排员工参加培训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4.9因出现重大事故、被竞价组织方通报除名或违反廉政协议等原因造成提前终止合同的竞价单位，以及曾与竞价组织方合作中放弃履约的单位，不得参与竞价；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4.10没有重大经营异常情况、没有重大法律诉讼、法人或实际控股人不得为失信人员、财务状况正常、没有处于被责令停业、财产被冻结、接管、破产状态；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4.11具备开具符合国家法律法规和标准的增值税专用发票，税务系统纳税信用等级B级及以上；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4.12装卸人员年龄规定：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从事高空、高温、特别繁重体力劳动或者其他有害身体健康的工作，男性不超过五十五周岁、女性不超过四十五周岁。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4.13所有人员必须按照我司要求购置保险，并通过招标方培训考试后才可上岗。</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五、</w:t>
      </w:r>
      <w:r>
        <w:rPr>
          <w:rFonts w:hint="eastAsia" w:ascii="宋体" w:hAnsi="宋体"/>
          <w:b/>
          <w:sz w:val="24"/>
        </w:rPr>
        <w:t>报价说明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.1报价单位：“元/吨”</w:t>
      </w:r>
      <w:r>
        <w:rPr>
          <w:rFonts w:hint="eastAsia" w:ascii="宋体" w:hAnsi="宋体" w:cs="宋体"/>
          <w:sz w:val="24"/>
          <w:lang w:val="en-US" w:eastAsia="zh-CN"/>
        </w:rPr>
        <w:t>或以实际装卸作业项目单位为准</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.2报价包含但不限于</w:t>
      </w:r>
      <w:r>
        <w:rPr>
          <w:rFonts w:hint="eastAsia" w:ascii="宋体" w:hAnsi="宋体" w:cs="宋体"/>
          <w:sz w:val="24"/>
          <w:lang w:val="en-US" w:eastAsia="zh-CN"/>
        </w:rPr>
        <w:t>单项装卸费用</w:t>
      </w:r>
      <w:r>
        <w:rPr>
          <w:rFonts w:hint="eastAsia" w:ascii="宋体" w:hAnsi="宋体" w:cs="宋体"/>
          <w:sz w:val="24"/>
        </w:rPr>
        <w:t>、</w:t>
      </w:r>
      <w:r>
        <w:rPr>
          <w:rFonts w:hint="eastAsia" w:ascii="宋体" w:hAnsi="宋体" w:cs="宋体"/>
          <w:sz w:val="24"/>
          <w:lang w:val="en-US" w:eastAsia="zh-CN"/>
        </w:rPr>
        <w:t>国家法定</w:t>
      </w:r>
      <w:r>
        <w:rPr>
          <w:rFonts w:hint="eastAsia" w:ascii="宋体" w:hAnsi="宋体" w:cs="宋体"/>
          <w:sz w:val="24"/>
        </w:rPr>
        <w:t>增值税发票</w:t>
      </w:r>
      <w:r>
        <w:rPr>
          <w:rFonts w:hint="eastAsia" w:ascii="宋体" w:hAnsi="宋体" w:cs="宋体"/>
          <w:sz w:val="24"/>
          <w:lang w:val="en-US" w:eastAsia="zh-CN"/>
        </w:rPr>
        <w:t>费</w:t>
      </w:r>
      <w:r>
        <w:rPr>
          <w:rFonts w:hint="eastAsia" w:ascii="宋体" w:hAnsi="宋体" w:cs="宋体"/>
          <w:sz w:val="24"/>
        </w:rPr>
        <w:t>、</w:t>
      </w:r>
      <w:r>
        <w:rPr>
          <w:rFonts w:hint="eastAsia" w:ascii="宋体" w:hAnsi="宋体" w:cs="宋体"/>
          <w:sz w:val="24"/>
          <w:lang w:val="en-US" w:eastAsia="zh-CN"/>
        </w:rPr>
        <w:t>电</w:t>
      </w:r>
      <w:r>
        <w:rPr>
          <w:rFonts w:hint="eastAsia" w:ascii="宋体" w:hAnsi="宋体" w:cs="宋体"/>
          <w:sz w:val="24"/>
        </w:rPr>
        <w:t>费、</w:t>
      </w:r>
      <w:r>
        <w:rPr>
          <w:rFonts w:hint="eastAsia" w:ascii="宋体" w:hAnsi="宋体" w:cs="宋体"/>
          <w:sz w:val="24"/>
          <w:lang w:val="en-US" w:eastAsia="zh-CN"/>
        </w:rPr>
        <w:t>各类油费</w:t>
      </w:r>
      <w:r>
        <w:rPr>
          <w:rFonts w:hint="eastAsia" w:ascii="宋体" w:hAnsi="宋体" w:cs="宋体"/>
          <w:sz w:val="24"/>
        </w:rPr>
        <w:t>、保险、</w:t>
      </w:r>
      <w:r>
        <w:rPr>
          <w:rFonts w:hint="eastAsia" w:ascii="宋体" w:hAnsi="宋体" w:cs="宋体"/>
          <w:sz w:val="24"/>
          <w:lang w:val="en-US" w:eastAsia="zh-CN"/>
        </w:rPr>
        <w:t>劳保配置费、社保费、保洁</w:t>
      </w:r>
      <w:r>
        <w:rPr>
          <w:rFonts w:hint="eastAsia" w:ascii="宋体" w:hAnsi="宋体" w:cs="宋体"/>
          <w:sz w:val="24"/>
        </w:rPr>
        <w:t>费用等一切在</w:t>
      </w:r>
      <w:r>
        <w:rPr>
          <w:rFonts w:hint="eastAsia" w:ascii="宋体" w:hAnsi="宋体" w:cs="宋体"/>
          <w:sz w:val="24"/>
          <w:lang w:val="en-US" w:eastAsia="zh-CN"/>
        </w:rPr>
        <w:t>厂内作业</w:t>
      </w:r>
      <w:r>
        <w:rPr>
          <w:rFonts w:hint="eastAsia" w:ascii="宋体" w:hAnsi="宋体" w:cs="宋体"/>
          <w:sz w:val="24"/>
        </w:rPr>
        <w:t>中产生的费用，以及在</w:t>
      </w:r>
      <w:r>
        <w:rPr>
          <w:rFonts w:hint="eastAsia" w:ascii="宋体" w:hAnsi="宋体" w:cs="宋体"/>
          <w:sz w:val="24"/>
          <w:lang w:val="en-US" w:eastAsia="zh-CN"/>
        </w:rPr>
        <w:t>作业</w:t>
      </w:r>
      <w:r>
        <w:rPr>
          <w:rFonts w:hint="eastAsia" w:ascii="宋体" w:hAnsi="宋体" w:cs="宋体"/>
          <w:sz w:val="24"/>
        </w:rPr>
        <w:t>过程中因</w:t>
      </w:r>
      <w:r>
        <w:rPr>
          <w:rFonts w:hint="eastAsia" w:ascii="宋体" w:hAnsi="宋体" w:cs="宋体"/>
          <w:sz w:val="24"/>
          <w:lang w:val="en-US" w:eastAsia="zh-CN"/>
        </w:rPr>
        <w:t>不可抗力</w:t>
      </w:r>
      <w:r>
        <w:rPr>
          <w:rFonts w:hint="eastAsia" w:ascii="宋体" w:hAnsi="宋体" w:cs="宋体"/>
          <w:sz w:val="24"/>
        </w:rPr>
        <w:t>等因素额外产生的费用）；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3竞价</w:t>
      </w:r>
      <w:r>
        <w:rPr>
          <w:rFonts w:hint="eastAsia" w:ascii="宋体" w:hAnsi="宋体"/>
          <w:sz w:val="24"/>
        </w:rPr>
        <w:t>资格：经</w:t>
      </w:r>
      <w:r>
        <w:rPr>
          <w:rFonts w:hint="eastAsia" w:ascii="宋体" w:hAnsi="宋体"/>
          <w:sz w:val="24"/>
          <w:lang w:eastAsia="zh-CN"/>
        </w:rPr>
        <w:t>竞价组织方</w:t>
      </w:r>
      <w:r>
        <w:rPr>
          <w:rFonts w:hint="eastAsia" w:ascii="宋体" w:hAnsi="宋体"/>
          <w:sz w:val="24"/>
        </w:rPr>
        <w:t>资质审核通过且全额缴纳</w:t>
      </w:r>
      <w:r>
        <w:rPr>
          <w:rFonts w:hint="eastAsia" w:ascii="宋体" w:hAnsi="宋体"/>
          <w:sz w:val="24"/>
          <w:lang w:eastAsia="zh-CN"/>
        </w:rPr>
        <w:t>竞价</w:t>
      </w:r>
      <w:r>
        <w:rPr>
          <w:rFonts w:hint="eastAsia" w:ascii="宋体" w:hAnsi="宋体"/>
          <w:sz w:val="24"/>
        </w:rPr>
        <w:t>保证金的</w:t>
      </w:r>
      <w:r>
        <w:rPr>
          <w:rFonts w:hint="eastAsia" w:ascii="宋体" w:hAnsi="宋体"/>
          <w:sz w:val="24"/>
          <w:lang w:eastAsia="zh-CN"/>
        </w:rPr>
        <w:t>竞价</w:t>
      </w:r>
      <w:r>
        <w:rPr>
          <w:rFonts w:hint="eastAsia" w:ascii="宋体" w:hAnsi="宋体"/>
          <w:sz w:val="24"/>
        </w:rPr>
        <w:t>单位可对意向</w:t>
      </w:r>
      <w:r>
        <w:rPr>
          <w:rFonts w:hint="eastAsia" w:ascii="宋体" w:hAnsi="宋体"/>
          <w:sz w:val="24"/>
          <w:lang w:val="en-US" w:eastAsia="zh-CN"/>
        </w:rPr>
        <w:t>项目</w:t>
      </w:r>
      <w:r>
        <w:rPr>
          <w:rFonts w:hint="eastAsia" w:ascii="宋体" w:hAnsi="宋体"/>
          <w:sz w:val="24"/>
        </w:rPr>
        <w:t>进行报价。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olor w:val="000000"/>
          <w:sz w:val="24"/>
          <w:lang w:val="en-US"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lang w:eastAsia="zh-CN"/>
        </w:rPr>
        <w:t>评审</w:t>
      </w:r>
      <w:r>
        <w:rPr>
          <w:rFonts w:hint="eastAsia" w:ascii="宋体" w:hAnsi="宋体" w:cs="宋体"/>
          <w:sz w:val="24"/>
        </w:rPr>
        <w:t>标准：</w:t>
      </w:r>
      <w:r>
        <w:rPr>
          <w:rFonts w:hint="eastAsia" w:ascii="宋体" w:hAnsi="宋体" w:cs="宋体"/>
          <w:sz w:val="24"/>
          <w:lang w:val="en-US" w:eastAsia="zh-CN"/>
        </w:rPr>
        <w:t>SRM系统竞价结果、人员保险、安全制度、业务管理、设备管理、服务质量KPI等综合评比确认中标单位。</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六、竞价</w:t>
      </w:r>
      <w:r>
        <w:rPr>
          <w:rFonts w:hint="eastAsia" w:ascii="宋体" w:hAnsi="宋体"/>
          <w:b/>
          <w:sz w:val="24"/>
        </w:rPr>
        <w:t>方式</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此次竞价采用现场参加，使用宁夏伊品SRM系统线上报价，竞价网址：</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https://eppen.going-link.com/，系统注册操作手册同竞价文件一同发放。</w:t>
      </w:r>
    </w:p>
    <w:p>
      <w:pPr>
        <w:numPr>
          <w:ilvl w:val="0"/>
          <w:numId w:val="0"/>
        </w:numPr>
        <w:spacing w:line="500" w:lineRule="exact"/>
        <w:jc w:val="left"/>
        <w:rPr>
          <w:rFonts w:ascii="宋体" w:hAnsi="宋体"/>
          <w:b/>
          <w:sz w:val="24"/>
        </w:rPr>
      </w:pPr>
      <w:r>
        <w:rPr>
          <w:rFonts w:hint="eastAsia" w:ascii="宋体" w:hAnsi="宋体"/>
          <w:b/>
          <w:sz w:val="24"/>
          <w:lang w:val="en-US" w:eastAsia="zh-CN"/>
        </w:rPr>
        <w:t>七、</w:t>
      </w:r>
      <w:r>
        <w:rPr>
          <w:rFonts w:hint="eastAsia" w:ascii="宋体" w:hAnsi="宋体"/>
          <w:b/>
          <w:sz w:val="24"/>
        </w:rPr>
        <w:t>结算方式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yellow"/>
        </w:rPr>
      </w:pPr>
      <w:r>
        <w:rPr>
          <w:rFonts w:hint="eastAsia" w:ascii="宋体" w:hAnsi="宋体"/>
          <w:sz w:val="24"/>
        </w:rPr>
        <w:t xml:space="preserve">  </w:t>
      </w:r>
      <w:r>
        <w:rPr>
          <w:rFonts w:hint="eastAsia" w:ascii="宋体" w:hAnsi="宋体"/>
          <w:sz w:val="24"/>
          <w:highlight w:val="none"/>
        </w:rPr>
        <w:t xml:space="preserve">  月结：</w:t>
      </w:r>
      <w:r>
        <w:rPr>
          <w:rFonts w:ascii="宋体" w:hAnsi="宋体" w:eastAsia="宋体" w:cs="宋体"/>
          <w:sz w:val="24"/>
          <w:szCs w:val="24"/>
        </w:rPr>
        <w:t>每</w:t>
      </w:r>
      <w:r>
        <w:rPr>
          <w:rFonts w:hint="eastAsia" w:ascii="宋体" w:hAnsi="宋体" w:cs="宋体"/>
          <w:sz w:val="24"/>
          <w:szCs w:val="24"/>
          <w:lang w:val="en-US" w:eastAsia="zh-CN"/>
        </w:rPr>
        <w:t>月</w:t>
      </w:r>
      <w:r>
        <w:rPr>
          <w:rFonts w:ascii="宋体" w:hAnsi="宋体" w:eastAsia="宋体" w:cs="宋体"/>
          <w:sz w:val="24"/>
          <w:szCs w:val="24"/>
        </w:rPr>
        <w:t>28日前乙方出具费用明细表，甲方出具对账单与乙方核准无误后次月10日前开具发票，先邮寄至黑龙江伊品生物科技有限公司，甲方业务负责人核对无误后，再邮寄至宁夏伊品生物科技股份有限公司总部，待财务人员核对无误后由财务共享中心挂账，挂账后</w:t>
      </w:r>
      <w:r>
        <w:rPr>
          <w:rFonts w:ascii="宋体" w:hAnsi="宋体" w:eastAsia="宋体" w:cs="宋体"/>
          <w:color w:val="FF0000"/>
          <w:sz w:val="24"/>
          <w:szCs w:val="24"/>
          <w:highlight w:val="none"/>
          <w:u w:val="single"/>
        </w:rPr>
        <w:t>15</w:t>
      </w:r>
      <w:r>
        <w:rPr>
          <w:rFonts w:ascii="宋体" w:hAnsi="宋体" w:eastAsia="宋体" w:cs="宋体"/>
          <w:sz w:val="24"/>
          <w:szCs w:val="24"/>
        </w:rPr>
        <w:t>天付款（遇节假日付款时间相应顺延）</w:t>
      </w:r>
      <w:r>
        <w:rPr>
          <w:rFonts w:hint="eastAsia" w:ascii="宋体" w:hAnsi="宋体"/>
          <w:sz w:val="24"/>
          <w:highlight w:val="none"/>
        </w:rPr>
        <w:t>支付方式：电汇支付。</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000000"/>
          <w:sz w:val="24"/>
        </w:rPr>
        <w:t>时间</w:t>
      </w:r>
      <w:r>
        <w:rPr>
          <w:rFonts w:hint="eastAsia" w:ascii="宋体" w:hAnsi="宋体"/>
          <w:color w:val="auto"/>
          <w:sz w:val="24"/>
        </w:rPr>
        <w:t>：</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5</w:t>
      </w:r>
      <w:r>
        <w:rPr>
          <w:rFonts w:hint="eastAsia" w:ascii="宋体" w:hAnsi="宋体"/>
          <w:color w:val="auto"/>
          <w:sz w:val="24"/>
        </w:rPr>
        <w:t>月</w:t>
      </w:r>
      <w:bookmarkStart w:id="0" w:name="_GoBack"/>
      <w:bookmarkEnd w:id="0"/>
      <w:r>
        <w:rPr>
          <w:rFonts w:hint="eastAsia" w:ascii="宋体" w:hAnsi="宋体"/>
          <w:color w:val="auto"/>
          <w:sz w:val="24"/>
          <w:u w:val="single"/>
          <w:lang w:val="en-US" w:eastAsia="zh-CN"/>
        </w:rPr>
        <w:t>9</w:t>
      </w:r>
      <w:r>
        <w:rPr>
          <w:rFonts w:hint="eastAsia" w:ascii="宋体" w:hAnsi="宋体"/>
          <w:color w:val="auto"/>
          <w:sz w:val="24"/>
        </w:rPr>
        <w:t>日----</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5</w:t>
      </w:r>
      <w:r>
        <w:rPr>
          <w:rFonts w:hint="eastAsia" w:ascii="宋体" w:hAnsi="宋体"/>
          <w:color w:val="auto"/>
          <w:sz w:val="24"/>
        </w:rPr>
        <w:t>月</w:t>
      </w:r>
      <w:r>
        <w:rPr>
          <w:rFonts w:hint="eastAsia" w:ascii="宋体" w:hAnsi="宋体"/>
          <w:color w:val="auto"/>
          <w:sz w:val="24"/>
          <w:u w:val="single"/>
          <w:lang w:val="en-US" w:eastAsia="zh-CN"/>
        </w:rPr>
        <w:t>30</w:t>
      </w:r>
      <w:r>
        <w:rPr>
          <w:rFonts w:hint="eastAsia" w:ascii="宋体" w:hAnsi="宋体"/>
          <w:color w:val="auto"/>
          <w:sz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rPr>
        <w:t>报名截止时间：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5</w:t>
      </w:r>
      <w:r>
        <w:rPr>
          <w:rFonts w:hint="eastAsia" w:ascii="宋体" w:hAnsi="宋体"/>
          <w:color w:val="auto"/>
          <w:sz w:val="24"/>
        </w:rPr>
        <w:t>月</w:t>
      </w:r>
      <w:r>
        <w:rPr>
          <w:rFonts w:hint="eastAsia" w:ascii="宋体" w:hAnsi="宋体"/>
          <w:color w:val="auto"/>
          <w:sz w:val="24"/>
          <w:u w:val="single"/>
          <w:lang w:val="en-US" w:eastAsia="zh-CN"/>
        </w:rPr>
        <w:t>30</w:t>
      </w:r>
      <w:r>
        <w:rPr>
          <w:rFonts w:hint="eastAsia" w:ascii="宋体" w:hAnsi="宋体"/>
          <w:color w:val="auto"/>
          <w:sz w:val="24"/>
        </w:rPr>
        <w:t>日</w:t>
      </w:r>
      <w:r>
        <w:rPr>
          <w:rFonts w:hint="eastAsia" w:ascii="宋体" w:hAnsi="宋体"/>
          <w:color w:val="auto"/>
          <w:sz w:val="24"/>
          <w:lang w:val="en-US" w:eastAsia="zh-CN"/>
        </w:rPr>
        <w:t>12：00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地点：</w:t>
      </w:r>
      <w:r>
        <w:rPr>
          <w:rFonts w:hint="eastAsia" w:ascii="宋体" w:hAnsi="宋体"/>
          <w:color w:val="auto"/>
          <w:sz w:val="24"/>
          <w:lang w:val="en-US" w:eastAsia="zh-CN"/>
        </w:rPr>
        <w:t>线上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sz w:val="24"/>
        </w:rPr>
        <w:t>要求：</w:t>
      </w:r>
      <w:r>
        <w:rPr>
          <w:rFonts w:hint="eastAsia" w:ascii="宋体" w:hAnsi="宋体"/>
          <w:sz w:val="24"/>
          <w:lang w:eastAsia="zh-CN"/>
        </w:rPr>
        <w:t>竞价</w:t>
      </w:r>
      <w:r>
        <w:rPr>
          <w:rFonts w:hint="eastAsia" w:ascii="宋体" w:hAnsi="宋体"/>
          <w:color w:val="FF0000"/>
          <w:sz w:val="24"/>
        </w:rPr>
        <w:t>文件（盖章版）按顺序整理为一个PDF文件发送至报名邮箱，如不按照要求发送</w:t>
      </w:r>
      <w:r>
        <w:rPr>
          <w:rFonts w:hint="eastAsia" w:ascii="宋体" w:hAnsi="宋体"/>
          <w:color w:val="FF0000"/>
          <w:sz w:val="24"/>
          <w:lang w:val="en-US" w:eastAsia="zh-CN"/>
        </w:rPr>
        <w:t>竞价</w:t>
      </w:r>
      <w:r>
        <w:rPr>
          <w:rFonts w:hint="eastAsia" w:ascii="宋体" w:hAnsi="宋体"/>
          <w:color w:val="FF0000"/>
          <w:sz w:val="24"/>
        </w:rPr>
        <w:t>文件，视为报名资格预审不通过，无法参与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rPr>
        <w:t>。</w:t>
      </w:r>
      <w:r>
        <w:rPr>
          <w:rFonts w:hint="eastAsia" w:ascii="宋体" w:hAnsi="宋体"/>
          <w:color w:val="FF0000"/>
          <w:sz w:val="24"/>
          <w:lang w:val="en-US" w:eastAsia="zh-CN"/>
        </w:rPr>
        <w:t>竞价</w:t>
      </w:r>
      <w:r>
        <w:rPr>
          <w:rFonts w:hint="eastAsia" w:ascii="宋体" w:hAnsi="宋体"/>
          <w:color w:val="FF0000"/>
          <w:sz w:val="24"/>
        </w:rPr>
        <w:t>文件按要求发送至指定资料接收邮箱。</w:t>
      </w:r>
    </w:p>
    <w:p>
      <w:pPr>
        <w:numPr>
          <w:ilvl w:val="0"/>
          <w:numId w:val="0"/>
        </w:numPr>
        <w:spacing w:line="500" w:lineRule="exact"/>
        <w:ind w:leftChars="0"/>
        <w:jc w:val="left"/>
        <w:rPr>
          <w:rFonts w:ascii="宋体" w:hAnsi="宋体"/>
          <w:b/>
          <w:sz w:val="24"/>
          <w:highlight w:val="none"/>
        </w:rPr>
      </w:pPr>
      <w:r>
        <w:rPr>
          <w:rFonts w:hint="eastAsia" w:ascii="宋体" w:hAnsi="宋体"/>
          <w:b/>
          <w:sz w:val="24"/>
          <w:lang w:val="en-US" w:eastAsia="zh-CN"/>
        </w:rPr>
        <w:t>九</w:t>
      </w:r>
      <w:r>
        <w:rPr>
          <w:rFonts w:hint="eastAsia" w:ascii="宋体" w:hAnsi="宋体"/>
          <w:b/>
          <w:sz w:val="24"/>
          <w:highlight w:val="none"/>
          <w:lang w:val="en-US" w:eastAsia="zh-CN"/>
        </w:rPr>
        <w:t>、</w:t>
      </w:r>
      <w:r>
        <w:rPr>
          <w:rFonts w:ascii="宋体" w:hAnsi="宋体"/>
          <w:b/>
          <w:sz w:val="24"/>
          <w:highlight w:val="none"/>
        </w:rPr>
        <w:t>公告发送方式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highlight w:val="none"/>
        </w:rPr>
        <w:t>中国</w:t>
      </w:r>
      <w:r>
        <w:rPr>
          <w:rFonts w:ascii="宋体" w:hAnsi="宋体"/>
          <w:bCs/>
          <w:color w:val="000000"/>
          <w:sz w:val="24"/>
          <w:highlight w:val="none"/>
        </w:rPr>
        <w:t>物流招标网</w:t>
      </w:r>
      <w:r>
        <w:rPr>
          <w:rFonts w:hint="eastAsia" w:ascii="宋体" w:hAnsi="宋体"/>
          <w:bCs/>
          <w:color w:val="000000"/>
          <w:sz w:val="24"/>
          <w:highlight w:val="none"/>
        </w:rPr>
        <w:t>、交通</w:t>
      </w:r>
      <w:r>
        <w:rPr>
          <w:rFonts w:hint="eastAsia" w:ascii="宋体" w:hAnsi="宋体"/>
          <w:bCs/>
          <w:color w:val="000000"/>
          <w:sz w:val="24"/>
          <w:highlight w:val="none"/>
          <w:lang w:val="en-US" w:eastAsia="zh-CN"/>
        </w:rPr>
        <w:t>运输</w:t>
      </w:r>
      <w:r>
        <w:rPr>
          <w:rFonts w:hint="eastAsia" w:ascii="宋体" w:hAnsi="宋体"/>
          <w:bCs/>
          <w:color w:val="000000"/>
          <w:sz w:val="24"/>
          <w:highlight w:val="none"/>
        </w:rPr>
        <w:t>采招网、必德物流招标网、</w:t>
      </w:r>
      <w:r>
        <w:rPr>
          <w:rFonts w:ascii="宋体" w:hAnsi="宋体"/>
          <w:bCs/>
          <w:color w:val="000000"/>
          <w:sz w:val="24"/>
          <w:highlight w:val="none"/>
        </w:rPr>
        <w:t>微信</w:t>
      </w:r>
      <w:r>
        <w:rPr>
          <w:rFonts w:hint="eastAsia" w:ascii="宋体" w:hAnsi="宋体"/>
          <w:bCs/>
          <w:color w:val="000000"/>
          <w:sz w:val="24"/>
          <w:highlight w:val="none"/>
        </w:rPr>
        <w:t>（包括但不限于以上方式）</w:t>
      </w:r>
      <w:r>
        <w:rPr>
          <w:rFonts w:hint="eastAsia" w:ascii="宋体" w:hAnsi="宋体"/>
          <w:bCs/>
          <w:color w:val="000000"/>
          <w:sz w:val="24"/>
          <w:highlight w:val="none"/>
          <w:lang w:eastAsia="zh-CN"/>
        </w:rPr>
        <w:t>。其他未经允许，严禁转载，转载将追究法律责任。</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w:t>
      </w:r>
      <w:r>
        <w:rPr>
          <w:rFonts w:hint="eastAsia" w:ascii="宋体" w:hAnsi="宋体"/>
          <w:b/>
          <w:sz w:val="24"/>
          <w:highlight w:val="none"/>
          <w:lang w:eastAsia="zh-CN"/>
        </w:rPr>
        <w:t>竞价</w:t>
      </w:r>
      <w:r>
        <w:rPr>
          <w:rFonts w:hint="eastAsia" w:ascii="宋体" w:hAnsi="宋体"/>
          <w:b/>
          <w:sz w:val="24"/>
          <w:highlight w:val="none"/>
        </w:rPr>
        <w:t>文件费用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Cs w:val="21"/>
          <w:highlight w:val="none"/>
          <w:lang w:eastAsia="zh-CN"/>
        </w:rPr>
      </w:pPr>
      <w:r>
        <w:rPr>
          <w:rFonts w:hint="eastAsia" w:ascii="宋体" w:hAnsi="宋体"/>
          <w:color w:val="000000"/>
          <w:sz w:val="24"/>
          <w:highlight w:val="none"/>
        </w:rPr>
        <w:t>此次</w:t>
      </w:r>
      <w:r>
        <w:rPr>
          <w:rFonts w:hint="eastAsia" w:ascii="宋体" w:hAnsi="宋体"/>
          <w:color w:val="000000"/>
          <w:sz w:val="24"/>
          <w:highlight w:val="none"/>
          <w:lang w:eastAsia="zh-CN"/>
        </w:rPr>
        <w:t>竞价</w:t>
      </w:r>
      <w:r>
        <w:rPr>
          <w:rFonts w:hint="eastAsia" w:ascii="宋体" w:hAnsi="宋体"/>
          <w:color w:val="000000"/>
          <w:sz w:val="24"/>
          <w:highlight w:val="none"/>
        </w:rPr>
        <w:t>相关文件均免费发放</w:t>
      </w:r>
      <w:r>
        <w:rPr>
          <w:rFonts w:hint="eastAsia" w:ascii="宋体" w:hAnsi="宋体"/>
          <w:color w:val="000000"/>
          <w:sz w:val="24"/>
          <w:highlight w:val="none"/>
          <w:lang w:eastAsia="zh-CN"/>
        </w:rPr>
        <w:t>（若遇收费获取文件的情况，竞价单位需谨慎甄别）。</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十一、竞价</w:t>
      </w:r>
      <w:r>
        <w:rPr>
          <w:rFonts w:hint="eastAsia" w:ascii="宋体" w:hAnsi="宋体"/>
          <w:b/>
          <w:sz w:val="24"/>
          <w:highlight w:val="none"/>
        </w:rPr>
        <w:t>保证金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FF0000"/>
          <w:sz w:val="24"/>
          <w:highlight w:val="none"/>
          <w:u w:val="singl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保证金：</w:t>
      </w:r>
      <w:r>
        <w:rPr>
          <w:rFonts w:hint="eastAsia" w:ascii="宋体" w:hAnsi="宋体"/>
          <w:color w:val="FF0000"/>
          <w:sz w:val="24"/>
          <w:highlight w:val="none"/>
          <w:u w:val="single"/>
          <w:lang w:val="en-US" w:eastAsia="zh-CN"/>
        </w:rPr>
        <w:t>壹拾</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/项目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5</w:t>
      </w:r>
      <w:r>
        <w:rPr>
          <w:rFonts w:ascii="宋体" w:hAnsi="宋体"/>
          <w:color w:val="FF0000"/>
          <w:sz w:val="24"/>
          <w:highlight w:val="none"/>
        </w:rPr>
        <w:t>月</w:t>
      </w:r>
      <w:r>
        <w:rPr>
          <w:rFonts w:hint="eastAsia" w:ascii="宋体" w:hAnsi="宋体"/>
          <w:color w:val="FF0000"/>
          <w:sz w:val="24"/>
          <w:highlight w:val="none"/>
          <w:lang w:val="en-US" w:eastAsia="zh-CN"/>
        </w:rPr>
        <w:t>30</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公司伊品业务**</w:t>
      </w:r>
      <w:r>
        <w:rPr>
          <w:rFonts w:hint="eastAsia" w:ascii="宋体" w:hAnsi="宋体"/>
          <w:b/>
          <w:color w:val="000000"/>
          <w:sz w:val="24"/>
          <w:highlight w:val="none"/>
          <w:lang w:eastAsia="zh-CN"/>
        </w:rPr>
        <w:t>项目竞价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竞价方</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竞价组织方（</w:t>
      </w:r>
      <w:r>
        <w:rPr>
          <w:rFonts w:hint="eastAsia" w:ascii="宋体" w:hAnsi="宋体"/>
          <w:sz w:val="24"/>
          <w:highlight w:val="none"/>
          <w:lang w:val="en-US" w:eastAsia="zh-CN"/>
        </w:rPr>
        <w:t>保证金以基地缴纳，各基地公司、子公司一方收到保证金即可有效）</w:t>
      </w:r>
      <w:r>
        <w:rPr>
          <w:rFonts w:hint="eastAsia" w:ascii="宋体" w:hAnsi="宋体"/>
          <w:color w:val="000000"/>
          <w:sz w:val="24"/>
          <w:highlight w:val="none"/>
        </w:rPr>
        <w:t>，现合作承运商根据要求出具</w:t>
      </w:r>
      <w:r>
        <w:rPr>
          <w:rFonts w:hint="eastAsia" w:ascii="宋体" w:hAnsi="宋体"/>
          <w:color w:val="000000"/>
          <w:sz w:val="24"/>
          <w:highlight w:val="none"/>
          <w:lang w:eastAsia="zh-CN"/>
        </w:rPr>
        <w:t>竞价</w:t>
      </w:r>
      <w:r>
        <w:rPr>
          <w:rFonts w:hint="eastAsia" w:ascii="宋体" w:hAnsi="宋体"/>
          <w:color w:val="000000"/>
          <w:sz w:val="24"/>
          <w:highlight w:val="none"/>
        </w:rPr>
        <w:t>保证金证明</w:t>
      </w:r>
      <w:r>
        <w:rPr>
          <w:rFonts w:hint="eastAsia" w:ascii="宋体" w:hAnsi="宋体"/>
          <w:color w:val="000000"/>
          <w:sz w:val="24"/>
          <w:highlight w:val="none"/>
          <w:lang w:eastAsia="zh-CN"/>
        </w:rPr>
        <w:t>（</w:t>
      </w:r>
      <w:r>
        <w:rPr>
          <w:rFonts w:hint="eastAsia" w:ascii="宋体" w:hAnsi="宋体"/>
          <w:sz w:val="24"/>
          <w:highlight w:val="none"/>
          <w:lang w:val="en-US" w:eastAsia="zh-CN"/>
        </w:rPr>
        <w:t>报名成功后发放</w:t>
      </w:r>
      <w:r>
        <w:rPr>
          <w:rFonts w:hint="eastAsia" w:ascii="宋体" w:hAnsi="宋体"/>
          <w:color w:val="000000"/>
          <w:sz w:val="24"/>
          <w:highlight w:val="none"/>
          <w:lang w:val="en-US" w:eastAsia="zh-CN"/>
        </w:rPr>
        <w:t>）</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保证金的，不能参与</w:t>
      </w:r>
      <w:r>
        <w:rPr>
          <w:rFonts w:hint="eastAsia" w:ascii="宋体" w:hAnsi="宋体"/>
          <w:color w:val="000000"/>
          <w:sz w:val="24"/>
          <w:highlight w:val="none"/>
          <w:lang w:eastAsia="zh-CN"/>
        </w:rPr>
        <w:t>竞价</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eastAsia="zh-CN"/>
        </w:rPr>
        <w:t>未中选单位</w:t>
      </w:r>
      <w:r>
        <w:rPr>
          <w:rFonts w:ascii="宋体" w:hAnsi="宋体"/>
          <w:color w:val="000000"/>
          <w:sz w:val="24"/>
          <w:highlight w:val="none"/>
        </w:rPr>
        <w:t>的</w:t>
      </w:r>
      <w:r>
        <w:rPr>
          <w:rFonts w:hint="eastAsia" w:ascii="宋体" w:hAnsi="宋体"/>
          <w:color w:val="000000"/>
          <w:sz w:val="24"/>
          <w:highlight w:val="none"/>
          <w:lang w:eastAsia="zh-CN"/>
        </w:rPr>
        <w:t>竞价</w:t>
      </w:r>
      <w:r>
        <w:rPr>
          <w:rFonts w:ascii="宋体" w:hAnsi="宋体"/>
          <w:color w:val="000000"/>
          <w:sz w:val="24"/>
          <w:highlight w:val="none"/>
        </w:rPr>
        <w:t>保证金</w:t>
      </w:r>
      <w:r>
        <w:rPr>
          <w:rFonts w:hint="eastAsia" w:ascii="宋体" w:hAnsi="宋体"/>
          <w:color w:val="000000"/>
          <w:sz w:val="24"/>
          <w:highlight w:val="none"/>
        </w:rPr>
        <w:t>，</w:t>
      </w:r>
      <w:r>
        <w:rPr>
          <w:rFonts w:ascii="宋体" w:hAnsi="宋体"/>
          <w:color w:val="000000"/>
          <w:sz w:val="24"/>
          <w:highlight w:val="none"/>
        </w:rPr>
        <w:t>将在宣布</w:t>
      </w:r>
      <w:r>
        <w:rPr>
          <w:rFonts w:hint="eastAsia" w:ascii="宋体" w:hAnsi="宋体"/>
          <w:color w:val="000000"/>
          <w:sz w:val="24"/>
          <w:highlight w:val="none"/>
          <w:lang w:eastAsia="zh-CN"/>
        </w:rPr>
        <w:t>竞价</w:t>
      </w:r>
      <w:r>
        <w:rPr>
          <w:rFonts w:ascii="宋体" w:hAnsi="宋体"/>
          <w:color w:val="000000"/>
          <w:sz w:val="24"/>
          <w:highlight w:val="none"/>
        </w:rPr>
        <w:t>结果后</w:t>
      </w:r>
      <w:r>
        <w:rPr>
          <w:rFonts w:hint="eastAsia" w:ascii="宋体" w:hAnsi="宋体"/>
          <w:color w:val="000000"/>
          <w:sz w:val="24"/>
          <w:highlight w:val="none"/>
        </w:rPr>
        <w:t>30</w:t>
      </w:r>
      <w:r>
        <w:rPr>
          <w:rFonts w:ascii="宋体" w:hAnsi="宋体"/>
          <w:color w:val="000000"/>
          <w:sz w:val="24"/>
          <w:highlight w:val="none"/>
        </w:rPr>
        <w:t>个工作日内无息退还</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eastAsia="zh-CN"/>
        </w:rPr>
        <w:t>竞价</w:t>
      </w:r>
      <w:r>
        <w:rPr>
          <w:rFonts w:hint="eastAsia" w:ascii="宋体" w:hAnsi="宋体"/>
          <w:color w:val="000000"/>
          <w:sz w:val="24"/>
          <w:highlight w:val="none"/>
        </w:rPr>
        <w:t>单位如参加2个以上</w:t>
      </w:r>
      <w:r>
        <w:rPr>
          <w:rFonts w:hint="eastAsia" w:ascii="宋体" w:hAnsi="宋体"/>
          <w:color w:val="000000"/>
          <w:sz w:val="24"/>
          <w:highlight w:val="none"/>
          <w:lang w:eastAsia="zh-CN"/>
        </w:rPr>
        <w:t>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w:t>
      </w:r>
      <w:r>
        <w:rPr>
          <w:rFonts w:hint="eastAsia" w:ascii="宋体" w:hAnsi="宋体"/>
          <w:color w:val="000000"/>
          <w:sz w:val="24"/>
          <w:highlight w:val="none"/>
          <w:lang w:eastAsia="zh-CN"/>
        </w:rPr>
        <w:t>中选</w:t>
      </w:r>
      <w:r>
        <w:rPr>
          <w:rFonts w:hint="eastAsia" w:ascii="宋体" w:hAnsi="宋体"/>
          <w:color w:val="000000"/>
          <w:sz w:val="24"/>
          <w:highlight w:val="none"/>
        </w:rPr>
        <w:t>1个</w:t>
      </w:r>
      <w:r>
        <w:rPr>
          <w:rFonts w:hint="eastAsia" w:ascii="宋体" w:hAnsi="宋体"/>
          <w:color w:val="000000"/>
          <w:sz w:val="24"/>
          <w:highlight w:val="none"/>
          <w:lang w:val="en-US" w:eastAsia="zh-CN"/>
        </w:rPr>
        <w:t>及</w:t>
      </w:r>
      <w:r>
        <w:rPr>
          <w:rFonts w:hint="eastAsia" w:ascii="宋体" w:hAnsi="宋体"/>
          <w:color w:val="000000"/>
          <w:sz w:val="24"/>
          <w:highlight w:val="none"/>
        </w:rPr>
        <w:t>以上</w:t>
      </w:r>
      <w:r>
        <w:rPr>
          <w:rFonts w:hint="eastAsia" w:ascii="宋体" w:hAnsi="宋体"/>
          <w:color w:val="000000"/>
          <w:sz w:val="24"/>
          <w:highlight w:val="none"/>
          <w:lang w:eastAsia="zh-CN"/>
        </w:rPr>
        <w:t>项目</w:t>
      </w:r>
      <w:r>
        <w:rPr>
          <w:rFonts w:hint="eastAsia" w:ascii="宋体" w:hAnsi="宋体"/>
          <w:color w:val="000000"/>
          <w:sz w:val="24"/>
          <w:highlight w:val="none"/>
        </w:rPr>
        <w:t>，该</w:t>
      </w:r>
      <w:r>
        <w:rPr>
          <w:rFonts w:hint="eastAsia" w:ascii="宋体" w:hAnsi="宋体"/>
          <w:color w:val="000000"/>
          <w:sz w:val="24"/>
          <w:highlight w:val="none"/>
          <w:lang w:eastAsia="zh-CN"/>
        </w:rPr>
        <w:t>竞价</w:t>
      </w:r>
      <w:r>
        <w:rPr>
          <w:rFonts w:hint="eastAsia" w:ascii="宋体" w:hAnsi="宋体"/>
          <w:color w:val="000000"/>
          <w:sz w:val="24"/>
          <w:highlight w:val="none"/>
        </w:rPr>
        <w:t>单位</w:t>
      </w:r>
      <w:r>
        <w:rPr>
          <w:rFonts w:hint="eastAsia" w:ascii="宋体" w:hAnsi="宋体"/>
          <w:color w:val="000000"/>
          <w:sz w:val="24"/>
          <w:highlight w:val="none"/>
          <w:lang w:eastAsia="zh-CN"/>
        </w:rPr>
        <w:t>未中选项目</w:t>
      </w:r>
      <w:r>
        <w:rPr>
          <w:rFonts w:hint="eastAsia" w:ascii="宋体" w:hAnsi="宋体"/>
          <w:color w:val="000000"/>
          <w:sz w:val="24"/>
          <w:highlight w:val="none"/>
          <w:lang w:val="en-US" w:eastAsia="zh-CN"/>
        </w:rPr>
        <w:t>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保证金，自动转化为</w:t>
      </w:r>
      <w:r>
        <w:rPr>
          <w:rFonts w:hint="eastAsia" w:ascii="宋体" w:hAnsi="宋体"/>
          <w:color w:val="000000"/>
          <w:sz w:val="24"/>
          <w:highlight w:val="none"/>
          <w:lang w:eastAsia="zh-CN"/>
        </w:rPr>
        <w:t>中选项目的</w:t>
      </w:r>
      <w:r>
        <w:rPr>
          <w:rFonts w:hint="eastAsia" w:ascii="宋体" w:hAnsi="宋体"/>
          <w:color w:val="000000"/>
          <w:sz w:val="24"/>
          <w:highlight w:val="none"/>
        </w:rPr>
        <w:t>合同履约保证金，多退少补。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w:t>
      </w:r>
      <w:r>
        <w:rPr>
          <w:rFonts w:hint="eastAsia" w:ascii="宋体" w:hAnsi="宋体"/>
          <w:color w:val="000000"/>
          <w:sz w:val="24"/>
          <w:highlight w:val="none"/>
          <w:lang w:eastAsia="zh-CN"/>
        </w:rPr>
        <w:t>中选单位</w:t>
      </w:r>
      <w:r>
        <w:rPr>
          <w:rFonts w:hint="eastAsia" w:ascii="宋体" w:hAnsi="宋体"/>
          <w:color w:val="000000"/>
          <w:sz w:val="24"/>
          <w:highlight w:val="none"/>
        </w:rPr>
        <w:t>需严格执行</w:t>
      </w:r>
      <w:r>
        <w:rPr>
          <w:rFonts w:hint="eastAsia" w:ascii="宋体" w:hAnsi="宋体"/>
          <w:color w:val="000000"/>
          <w:sz w:val="24"/>
          <w:highlight w:val="none"/>
          <w:lang w:eastAsia="zh-CN"/>
        </w:rPr>
        <w:t>竞价组织方</w:t>
      </w:r>
      <w:r>
        <w:rPr>
          <w:rFonts w:hint="eastAsia" w:ascii="宋体" w:hAnsi="宋体"/>
          <w:color w:val="000000"/>
          <w:sz w:val="24"/>
          <w:highlight w:val="none"/>
          <w:lang w:val="en-US" w:eastAsia="zh-CN"/>
        </w:rPr>
        <w:t>物流部</w:t>
      </w:r>
      <w:r>
        <w:rPr>
          <w:rFonts w:hint="eastAsia" w:ascii="宋体" w:hAnsi="宋体"/>
          <w:color w:val="000000"/>
          <w:sz w:val="24"/>
          <w:highlight w:val="none"/>
        </w:rPr>
        <w:t>的考核制度，因</w:t>
      </w:r>
      <w:r>
        <w:rPr>
          <w:rFonts w:hint="eastAsia" w:ascii="宋体" w:hAnsi="宋体"/>
          <w:color w:val="000000"/>
          <w:sz w:val="24"/>
          <w:highlight w:val="none"/>
          <w:lang w:eastAsia="zh-CN"/>
        </w:rPr>
        <w:t>中选单位</w:t>
      </w:r>
      <w:r>
        <w:rPr>
          <w:rFonts w:hint="eastAsia" w:ascii="宋体" w:hAnsi="宋体"/>
          <w:color w:val="000000"/>
          <w:sz w:val="24"/>
          <w:highlight w:val="none"/>
        </w:rPr>
        <w:t>原因不能正常运营业务，发生的一切损失从履约保证金中扣除，不足部分从运费中扣除，</w:t>
      </w:r>
      <w:r>
        <w:rPr>
          <w:rFonts w:hint="eastAsia" w:ascii="宋体" w:hAnsi="宋体"/>
          <w:color w:val="000000"/>
          <w:sz w:val="24"/>
          <w:highlight w:val="none"/>
          <w:lang w:eastAsia="zh-CN"/>
        </w:rPr>
        <w:t>竞价组织方</w:t>
      </w:r>
      <w:r>
        <w:rPr>
          <w:rFonts w:hint="eastAsia" w:ascii="宋体" w:hAnsi="宋体"/>
          <w:color w:val="000000"/>
          <w:sz w:val="24"/>
          <w:highlight w:val="none"/>
        </w:rPr>
        <w:t>保留进一步追究损失的权利。</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sz w:val="24"/>
          <w:highlight w:val="none"/>
        </w:rPr>
      </w:pPr>
      <w:r>
        <w:rPr>
          <w:rFonts w:hint="eastAsia" w:ascii="宋体" w:hAnsi="宋体"/>
          <w:color w:val="000000"/>
          <w:sz w:val="24"/>
          <w:highlight w:val="none"/>
        </w:rPr>
        <w:t>6、</w:t>
      </w:r>
      <w:r>
        <w:rPr>
          <w:rFonts w:hint="eastAsia" w:ascii="宋体" w:hAnsi="宋体"/>
          <w:sz w:val="24"/>
          <w:highlight w:val="none"/>
        </w:rPr>
        <w:t>在参与竞价时</w:t>
      </w:r>
      <w:r>
        <w:rPr>
          <w:rFonts w:hint="eastAsia" w:ascii="宋体" w:hAnsi="宋体"/>
          <w:sz w:val="24"/>
          <w:highlight w:val="none"/>
          <w:lang w:eastAsia="zh-CN"/>
        </w:rPr>
        <w:t>竞价</w:t>
      </w:r>
      <w:r>
        <w:rPr>
          <w:rFonts w:hint="eastAsia" w:ascii="宋体" w:hAnsi="宋体"/>
          <w:sz w:val="24"/>
          <w:highlight w:val="none"/>
        </w:rPr>
        <w:t>单位与</w:t>
      </w:r>
      <w:r>
        <w:rPr>
          <w:rFonts w:hint="eastAsia" w:ascii="宋体" w:hAnsi="宋体"/>
          <w:sz w:val="24"/>
          <w:highlight w:val="none"/>
          <w:lang w:eastAsia="zh-CN"/>
        </w:rPr>
        <w:t>竞价组织方</w:t>
      </w:r>
      <w:r>
        <w:rPr>
          <w:rFonts w:hint="eastAsia" w:ascii="宋体" w:hAnsi="宋体"/>
          <w:sz w:val="24"/>
          <w:highlight w:val="none"/>
        </w:rPr>
        <w:t>存着存续</w:t>
      </w:r>
      <w:r>
        <w:rPr>
          <w:rFonts w:hint="eastAsia" w:ascii="宋体" w:hAnsi="宋体"/>
          <w:sz w:val="24"/>
          <w:highlight w:val="none"/>
          <w:lang w:val="en-US" w:eastAsia="zh-CN"/>
        </w:rPr>
        <w:t>装卸</w:t>
      </w:r>
      <w:r>
        <w:rPr>
          <w:rFonts w:hint="eastAsia" w:ascii="宋体" w:hAnsi="宋体"/>
          <w:sz w:val="24"/>
          <w:highlight w:val="none"/>
        </w:rPr>
        <w:t>合同且有未结款项并且款项大于拟</w:t>
      </w:r>
      <w:r>
        <w:rPr>
          <w:rFonts w:hint="eastAsia" w:ascii="宋体" w:hAnsi="宋体"/>
          <w:sz w:val="24"/>
          <w:highlight w:val="none"/>
          <w:lang w:eastAsia="zh-CN"/>
        </w:rPr>
        <w:t>竞价</w:t>
      </w:r>
      <w:r>
        <w:rPr>
          <w:rFonts w:hint="eastAsia" w:ascii="宋体" w:hAnsi="宋体"/>
          <w:sz w:val="24"/>
          <w:highlight w:val="none"/>
        </w:rPr>
        <w:t>保证金</w:t>
      </w:r>
      <w:r>
        <w:rPr>
          <w:rFonts w:hint="eastAsia" w:ascii="宋体" w:hAnsi="宋体"/>
          <w:sz w:val="24"/>
          <w:highlight w:val="none"/>
          <w:lang w:eastAsia="zh-CN"/>
        </w:rPr>
        <w:t>（</w:t>
      </w:r>
      <w:r>
        <w:rPr>
          <w:rFonts w:hint="eastAsia" w:ascii="宋体" w:hAnsi="宋体"/>
          <w:sz w:val="24"/>
          <w:highlight w:val="none"/>
          <w:lang w:val="en-US" w:eastAsia="zh-CN"/>
        </w:rPr>
        <w:t>保证金以基地缴纳，各基地公司、子公司一方收到保证金即可有效）</w:t>
      </w:r>
      <w:r>
        <w:rPr>
          <w:rFonts w:hint="eastAsia" w:ascii="宋体" w:hAnsi="宋体"/>
          <w:sz w:val="24"/>
          <w:highlight w:val="none"/>
        </w:rPr>
        <w:t>，只需书面出具《</w:t>
      </w:r>
      <w:r>
        <w:rPr>
          <w:rFonts w:hint="eastAsia" w:ascii="宋体" w:hAnsi="宋体"/>
          <w:sz w:val="24"/>
          <w:highlight w:val="none"/>
          <w:lang w:eastAsia="zh-CN"/>
        </w:rPr>
        <w:t>竞价</w:t>
      </w:r>
      <w:r>
        <w:rPr>
          <w:rFonts w:hint="eastAsia" w:ascii="宋体" w:hAnsi="宋体"/>
          <w:sz w:val="24"/>
          <w:highlight w:val="none"/>
        </w:rPr>
        <w:t>保证金证明函》</w:t>
      </w:r>
      <w:r>
        <w:rPr>
          <w:rFonts w:hint="eastAsia" w:ascii="宋体" w:hAnsi="宋体"/>
          <w:sz w:val="24"/>
          <w:highlight w:val="none"/>
          <w:lang w:eastAsia="zh-CN"/>
        </w:rPr>
        <w:t>（</w:t>
      </w:r>
      <w:r>
        <w:rPr>
          <w:rFonts w:hint="eastAsia" w:ascii="宋体" w:hAnsi="宋体"/>
          <w:sz w:val="24"/>
          <w:highlight w:val="none"/>
          <w:lang w:val="en-US" w:eastAsia="zh-CN"/>
        </w:rPr>
        <w:t>报名成功后发放）</w:t>
      </w:r>
      <w:r>
        <w:rPr>
          <w:rFonts w:hint="eastAsia" w:ascii="宋体" w:hAnsi="宋体"/>
          <w:sz w:val="24"/>
          <w:highlight w:val="none"/>
        </w:rPr>
        <w:t>同意将对应金额的未结运费转为</w:t>
      </w:r>
      <w:r>
        <w:rPr>
          <w:rFonts w:hint="eastAsia" w:ascii="宋体" w:hAnsi="宋体"/>
          <w:sz w:val="24"/>
          <w:highlight w:val="none"/>
          <w:lang w:eastAsia="zh-CN"/>
        </w:rPr>
        <w:t>竞价</w:t>
      </w:r>
      <w:r>
        <w:rPr>
          <w:rFonts w:hint="eastAsia" w:ascii="宋体" w:hAnsi="宋体"/>
          <w:sz w:val="24"/>
          <w:highlight w:val="none"/>
        </w:rPr>
        <w:t>保证金。</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十二、</w:t>
      </w:r>
      <w:r>
        <w:rPr>
          <w:rFonts w:hint="eastAsia" w:ascii="宋体" w:hAnsi="宋体"/>
          <w:b/>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default" w:ascii="宋体" w:hAnsi="宋体"/>
          <w:color w:val="FF0000"/>
          <w:sz w:val="24"/>
          <w:highlight w:val="none"/>
          <w:lang w:val="en-US" w:eastAsia="zh-CN"/>
        </w:rPr>
      </w:pPr>
      <w:r>
        <w:rPr>
          <w:rFonts w:hint="eastAsia" w:ascii="宋体" w:hAnsi="宋体"/>
          <w:color w:val="000000"/>
          <w:sz w:val="24"/>
          <w:highlight w:val="none"/>
          <w:lang w:val="en-US" w:eastAsia="zh-CN"/>
        </w:rPr>
        <w:t>履约保证金</w:t>
      </w:r>
      <w:r>
        <w:rPr>
          <w:rFonts w:hint="eastAsia" w:ascii="宋体" w:hAnsi="宋体"/>
          <w:color w:val="000000"/>
          <w:sz w:val="24"/>
          <w:highlight w:val="none"/>
        </w:rPr>
        <w:t>：</w:t>
      </w:r>
      <w:r>
        <w:rPr>
          <w:rFonts w:hint="eastAsia" w:ascii="宋体" w:hAnsi="宋体"/>
          <w:color w:val="FF0000"/>
          <w:sz w:val="24"/>
          <w:highlight w:val="none"/>
          <w:lang w:val="en-US" w:eastAsia="zh-CN"/>
        </w:rPr>
        <w:t>壹拾万元/项目或中选项目总金额5%（两者就高收取）；安全作业保证金伍万元。</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以上装卸业务（两者就高收取）</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十三、</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竞价方</w:t>
      </w:r>
      <w:r>
        <w:rPr>
          <w:rFonts w:hint="eastAsia" w:ascii="宋体" w:hAnsi="宋体"/>
          <w:sz w:val="24"/>
          <w:highlight w:val="none"/>
        </w:rPr>
        <w:t>需将</w:t>
      </w:r>
      <w:r>
        <w:rPr>
          <w:rFonts w:hint="eastAsia" w:ascii="宋体" w:hAnsi="宋体"/>
          <w:sz w:val="24"/>
          <w:highlight w:val="none"/>
          <w:lang w:val="en-US" w:eastAsia="zh-CN"/>
        </w:rPr>
        <w:t>竞价文件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b/>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pPr>
        <w:numPr>
          <w:ilvl w:val="0"/>
          <w:numId w:val="0"/>
        </w:numPr>
        <w:spacing w:line="500" w:lineRule="exact"/>
        <w:jc w:val="left"/>
        <w:rPr>
          <w:rFonts w:hint="eastAsia" w:ascii="宋体" w:hAnsi="宋体"/>
          <w:b/>
          <w:sz w:val="24"/>
          <w:highlight w:val="none"/>
          <w:lang w:val="en-US" w:eastAsia="zh-CN"/>
        </w:rPr>
      </w:pPr>
    </w:p>
    <w:p>
      <w:pPr>
        <w:numPr>
          <w:ilvl w:val="0"/>
          <w:numId w:val="0"/>
        </w:numPr>
        <w:spacing w:line="500" w:lineRule="exact"/>
        <w:jc w:val="left"/>
        <w:rPr>
          <w:rFonts w:hint="eastAsia" w:ascii="宋体" w:hAnsi="宋体"/>
          <w:b/>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竞价负责人:  白女士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微信号：baihe_3158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b/>
          <w:sz w:val="36"/>
          <w:szCs w:val="36"/>
          <w:lang w:val="en-US" w:eastAsia="zh-CN"/>
        </w:rPr>
      </w:pPr>
      <w:r>
        <w:rPr>
          <w:rFonts w:hint="eastAsia" w:ascii="宋体" w:hAnsi="宋体"/>
          <w:color w:val="000000"/>
          <w:sz w:val="24"/>
          <w:highlight w:val="none"/>
        </w:rPr>
        <w:t>报名资料接收邮箱：</w:t>
      </w:r>
      <w:r>
        <w:rPr>
          <w:rFonts w:ascii="宋体" w:hAnsi="宋体"/>
          <w:color w:val="000000"/>
          <w:sz w:val="24"/>
          <w:highlight w:val="none"/>
        </w:rPr>
        <w:t xml:space="preserve"> </w:t>
      </w:r>
      <w:r>
        <w:rPr>
          <w:rFonts w:hint="eastAsia" w:ascii="宋体" w:hAnsi="宋体"/>
          <w:sz w:val="24"/>
          <w:highlight w:val="none"/>
          <w:lang w:val="en-US" w:eastAsia="zh-CN"/>
        </w:rPr>
        <w:t>baihesong</w:t>
      </w:r>
      <w:r>
        <w:rPr>
          <w:rFonts w:ascii="宋体" w:hAnsi="宋体"/>
          <w:sz w:val="24"/>
          <w:highlight w:val="none"/>
        </w:rPr>
        <w:t>@eppen.com.cn</w:t>
      </w:r>
    </w:p>
    <w:p>
      <w:r>
        <w:rPr>
          <w:rFonts w:hint="eastAsia" w:ascii="宋体" w:hAnsi="宋体"/>
          <w:color w:val="000000"/>
          <w:sz w:val="24"/>
          <w:highlight w:val="none"/>
        </w:rPr>
        <w:drawing>
          <wp:anchor distT="0" distB="0" distL="114300" distR="114300" simplePos="0" relativeHeight="251659264" behindDoc="1" locked="0" layoutInCell="1" allowOverlap="1">
            <wp:simplePos x="0" y="0"/>
            <wp:positionH relativeFrom="column">
              <wp:posOffset>4351655</wp:posOffset>
            </wp:positionH>
            <wp:positionV relativeFrom="paragraph">
              <wp:posOffset>53340</wp:posOffset>
            </wp:positionV>
            <wp:extent cx="1377315" cy="1350010"/>
            <wp:effectExtent l="0" t="0" r="6985" b="8890"/>
            <wp:wrapNone/>
            <wp:docPr id="3" name="图片 3" descr="1722836771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2836771371(1)"/>
                    <pic:cNvPicPr>
                      <a:picLocks noChangeAspect="1"/>
                    </pic:cNvPicPr>
                  </pic:nvPicPr>
                  <pic:blipFill>
                    <a:blip r:embed="rId6"/>
                    <a:stretch>
                      <a:fillRect/>
                    </a:stretch>
                  </pic:blipFill>
                  <pic:spPr>
                    <a:xfrm>
                      <a:off x="0" y="0"/>
                      <a:ext cx="1377315" cy="1350010"/>
                    </a:xfrm>
                    <a:prstGeom prst="rect">
                      <a:avLst/>
                    </a:prstGeom>
                  </pic:spPr>
                </pic:pic>
              </a:graphicData>
            </a:graphic>
          </wp:anchor>
        </w:drawing>
      </w:r>
    </w:p>
    <w:p>
      <w:pPr>
        <w:numPr>
          <w:ilvl w:val="0"/>
          <w:numId w:val="0"/>
        </w:numPr>
        <w:spacing w:line="500" w:lineRule="exact"/>
        <w:jc w:val="left"/>
        <w:rPr>
          <w:rFonts w:hint="eastAsia" w:ascii="宋体" w:hAnsi="宋体"/>
          <w:b/>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723" w:firstLineChars="200"/>
        <w:jc w:val="right"/>
        <w:textAlignment w:val="auto"/>
        <w:rPr>
          <w:rFonts w:ascii="宋体" w:hAnsi="宋体"/>
          <w:b/>
          <w:sz w:val="36"/>
          <w:szCs w:val="36"/>
        </w:rPr>
      </w:pPr>
    </w:p>
    <w:sectPr>
      <w:headerReference r:id="rId3" w:type="default"/>
      <w:footerReference r:id="rId4" w:type="default"/>
      <w:pgSz w:w="11906" w:h="16838"/>
      <w:pgMar w:top="851" w:right="1304" w:bottom="567" w:left="130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- 31 -</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 w:val="right" w:pos="9070"/>
        <w:tab w:val="clear" w:pos="4153"/>
        <w:tab w:val="clear" w:pos="8306"/>
      </w:tabs>
    </w:pPr>
    <w:r>
      <w:drawing>
        <wp:inline distT="0" distB="0" distL="114300" distR="114300">
          <wp:extent cx="1438910" cy="396875"/>
          <wp:effectExtent l="0" t="0" r="8890" b="3175"/>
          <wp:docPr id="2" name="图片 1" descr="说明: logo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logologo 副本"/>
                  <pic:cNvPicPr>
                    <a:picLocks noChangeAspect="1"/>
                  </pic:cNvPicPr>
                </pic:nvPicPr>
                <pic:blipFill>
                  <a:blip r:embed="rId1"/>
                  <a:stretch>
                    <a:fillRect/>
                  </a:stretch>
                </pic:blipFill>
                <pic:spPr>
                  <a:xfrm>
                    <a:off x="0" y="0"/>
                    <a:ext cx="1438910" cy="396875"/>
                  </a:xfrm>
                  <a:prstGeom prst="rect">
                    <a:avLst/>
                  </a:prstGeom>
                  <a:noFill/>
                  <a:ln>
                    <a:noFill/>
                  </a:ln>
                </pic:spPr>
              </pic:pic>
            </a:graphicData>
          </a:graphic>
        </wp:inline>
      </w:drawing>
    </w:r>
    <w:r>
      <w:t xml:space="preserve"> </w:t>
    </w:r>
    <w:r>
      <w:tab/>
    </w:r>
    <w:r>
      <w:tab/>
    </w:r>
    <w:r>
      <w:rPr>
        <w:sz w:val="20"/>
      </w:rPr>
      <w:t>http://www.eppen.com.cn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419EB"/>
    <w:multiLevelType w:val="singleLevel"/>
    <w:tmpl w:val="F26419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mYzMzRkNjMzMGNlMTU0YzM4M2JkM2Y3YjljMGEifQ=="/>
    <w:docVar w:name="KSO_WPS_MARK_KEY" w:val="d19437d4-a173-4209-b224-a4c4cd068f50"/>
  </w:docVars>
  <w:rsids>
    <w:rsidRoot w:val="006F4120"/>
    <w:rsid w:val="001F1E4F"/>
    <w:rsid w:val="006F4120"/>
    <w:rsid w:val="007631B8"/>
    <w:rsid w:val="00D23242"/>
    <w:rsid w:val="00F60592"/>
    <w:rsid w:val="012F2443"/>
    <w:rsid w:val="01565C22"/>
    <w:rsid w:val="0245005A"/>
    <w:rsid w:val="02D7069C"/>
    <w:rsid w:val="02FA383E"/>
    <w:rsid w:val="03083821"/>
    <w:rsid w:val="033D20F7"/>
    <w:rsid w:val="03A859A0"/>
    <w:rsid w:val="03F721D5"/>
    <w:rsid w:val="0443792C"/>
    <w:rsid w:val="05110191"/>
    <w:rsid w:val="051A26C7"/>
    <w:rsid w:val="0525329D"/>
    <w:rsid w:val="052E47BF"/>
    <w:rsid w:val="053C44E0"/>
    <w:rsid w:val="055E32F7"/>
    <w:rsid w:val="05856AD5"/>
    <w:rsid w:val="063D7EC7"/>
    <w:rsid w:val="06C47189"/>
    <w:rsid w:val="076E4806"/>
    <w:rsid w:val="082C3238"/>
    <w:rsid w:val="08536A17"/>
    <w:rsid w:val="09FF6E41"/>
    <w:rsid w:val="0A79028B"/>
    <w:rsid w:val="0A7C277A"/>
    <w:rsid w:val="0B500647"/>
    <w:rsid w:val="0B7C688D"/>
    <w:rsid w:val="0C4F7EA9"/>
    <w:rsid w:val="0C90442B"/>
    <w:rsid w:val="0CCC323C"/>
    <w:rsid w:val="0D4619CC"/>
    <w:rsid w:val="0D815DD4"/>
    <w:rsid w:val="0DC062FD"/>
    <w:rsid w:val="0DC77D8C"/>
    <w:rsid w:val="0E0C339E"/>
    <w:rsid w:val="0E653000"/>
    <w:rsid w:val="0E7501B1"/>
    <w:rsid w:val="0EC56195"/>
    <w:rsid w:val="0F3E7D03"/>
    <w:rsid w:val="109C4CD3"/>
    <w:rsid w:val="10AF1A20"/>
    <w:rsid w:val="10CD1330"/>
    <w:rsid w:val="11F96CE6"/>
    <w:rsid w:val="1236276F"/>
    <w:rsid w:val="123B23F5"/>
    <w:rsid w:val="133E1D9D"/>
    <w:rsid w:val="136E6C02"/>
    <w:rsid w:val="138008DC"/>
    <w:rsid w:val="141534C2"/>
    <w:rsid w:val="14F90946"/>
    <w:rsid w:val="15000D9A"/>
    <w:rsid w:val="154B0F45"/>
    <w:rsid w:val="159A2721"/>
    <w:rsid w:val="15FF7CD2"/>
    <w:rsid w:val="1751723D"/>
    <w:rsid w:val="17BB0135"/>
    <w:rsid w:val="184364CE"/>
    <w:rsid w:val="18E633C4"/>
    <w:rsid w:val="18EF20B0"/>
    <w:rsid w:val="19141BB8"/>
    <w:rsid w:val="1A374C5C"/>
    <w:rsid w:val="1A913133"/>
    <w:rsid w:val="1B4072CF"/>
    <w:rsid w:val="1BC20B26"/>
    <w:rsid w:val="1C633841"/>
    <w:rsid w:val="1CE865D2"/>
    <w:rsid w:val="1D76522A"/>
    <w:rsid w:val="1DDB32DF"/>
    <w:rsid w:val="1E807D63"/>
    <w:rsid w:val="1EF94BAD"/>
    <w:rsid w:val="1F2748A6"/>
    <w:rsid w:val="1F60475F"/>
    <w:rsid w:val="1F953961"/>
    <w:rsid w:val="1F9650F9"/>
    <w:rsid w:val="1FE26A0B"/>
    <w:rsid w:val="20024C12"/>
    <w:rsid w:val="20503C87"/>
    <w:rsid w:val="208A16D2"/>
    <w:rsid w:val="20FF18B3"/>
    <w:rsid w:val="2114147A"/>
    <w:rsid w:val="213922B5"/>
    <w:rsid w:val="21C44A9A"/>
    <w:rsid w:val="21F71677"/>
    <w:rsid w:val="22BC3ED2"/>
    <w:rsid w:val="23445482"/>
    <w:rsid w:val="23711FEF"/>
    <w:rsid w:val="23A1715D"/>
    <w:rsid w:val="23A777BF"/>
    <w:rsid w:val="23C7258E"/>
    <w:rsid w:val="23E34E2B"/>
    <w:rsid w:val="23FC389C"/>
    <w:rsid w:val="240370EB"/>
    <w:rsid w:val="24164677"/>
    <w:rsid w:val="24197A22"/>
    <w:rsid w:val="24517B0B"/>
    <w:rsid w:val="249C4B81"/>
    <w:rsid w:val="24C34ACD"/>
    <w:rsid w:val="24D80578"/>
    <w:rsid w:val="253357AE"/>
    <w:rsid w:val="25914F10"/>
    <w:rsid w:val="260450DB"/>
    <w:rsid w:val="26997893"/>
    <w:rsid w:val="26A44147"/>
    <w:rsid w:val="26E03EE4"/>
    <w:rsid w:val="28625D54"/>
    <w:rsid w:val="287843C4"/>
    <w:rsid w:val="28DE22B5"/>
    <w:rsid w:val="29070EF3"/>
    <w:rsid w:val="292A3B61"/>
    <w:rsid w:val="292F0982"/>
    <w:rsid w:val="296E1870"/>
    <w:rsid w:val="297D524A"/>
    <w:rsid w:val="29C76E0D"/>
    <w:rsid w:val="2A3C3357"/>
    <w:rsid w:val="2AF5107C"/>
    <w:rsid w:val="2AFC42D7"/>
    <w:rsid w:val="2C110711"/>
    <w:rsid w:val="2CF84122"/>
    <w:rsid w:val="2D0F08AF"/>
    <w:rsid w:val="2D276EB3"/>
    <w:rsid w:val="2D465035"/>
    <w:rsid w:val="2D5C5ABE"/>
    <w:rsid w:val="2D7B7CF2"/>
    <w:rsid w:val="2D8755B3"/>
    <w:rsid w:val="2E11123F"/>
    <w:rsid w:val="2E152297"/>
    <w:rsid w:val="2E425C31"/>
    <w:rsid w:val="2E7023A8"/>
    <w:rsid w:val="2F4910A0"/>
    <w:rsid w:val="2F57478F"/>
    <w:rsid w:val="2F697F3B"/>
    <w:rsid w:val="2F725125"/>
    <w:rsid w:val="2F90023B"/>
    <w:rsid w:val="30314FE0"/>
    <w:rsid w:val="30391AE6"/>
    <w:rsid w:val="307750E9"/>
    <w:rsid w:val="30E070F0"/>
    <w:rsid w:val="31172428"/>
    <w:rsid w:val="32506199"/>
    <w:rsid w:val="328E1FFB"/>
    <w:rsid w:val="32A61CB5"/>
    <w:rsid w:val="330C0E1F"/>
    <w:rsid w:val="34371F67"/>
    <w:rsid w:val="345E211C"/>
    <w:rsid w:val="346E6833"/>
    <w:rsid w:val="34D34A7D"/>
    <w:rsid w:val="34D67F04"/>
    <w:rsid w:val="356652CA"/>
    <w:rsid w:val="35A67D4D"/>
    <w:rsid w:val="37174435"/>
    <w:rsid w:val="3793210F"/>
    <w:rsid w:val="37D6597E"/>
    <w:rsid w:val="37F4701F"/>
    <w:rsid w:val="38761923"/>
    <w:rsid w:val="38C764E2"/>
    <w:rsid w:val="38DD3F57"/>
    <w:rsid w:val="39970901"/>
    <w:rsid w:val="39A93413"/>
    <w:rsid w:val="3A041BE5"/>
    <w:rsid w:val="3A773F37"/>
    <w:rsid w:val="3A944AE9"/>
    <w:rsid w:val="3ACF1522"/>
    <w:rsid w:val="3AD70F16"/>
    <w:rsid w:val="3B1874C8"/>
    <w:rsid w:val="3B8A4CB0"/>
    <w:rsid w:val="3BB46303"/>
    <w:rsid w:val="3BC767F9"/>
    <w:rsid w:val="3C0812EB"/>
    <w:rsid w:val="3C8841DA"/>
    <w:rsid w:val="3CBD18A8"/>
    <w:rsid w:val="3D1C4922"/>
    <w:rsid w:val="3D211F38"/>
    <w:rsid w:val="3E6E11AD"/>
    <w:rsid w:val="3EC50244"/>
    <w:rsid w:val="3EF11F60"/>
    <w:rsid w:val="3F0420DD"/>
    <w:rsid w:val="3F1E1DFC"/>
    <w:rsid w:val="3FC93DFE"/>
    <w:rsid w:val="40306F91"/>
    <w:rsid w:val="40E13EB9"/>
    <w:rsid w:val="40E738DB"/>
    <w:rsid w:val="4105404B"/>
    <w:rsid w:val="413A1667"/>
    <w:rsid w:val="414C14D6"/>
    <w:rsid w:val="41A67ED4"/>
    <w:rsid w:val="41B36534"/>
    <w:rsid w:val="41BD2B78"/>
    <w:rsid w:val="41F26067"/>
    <w:rsid w:val="42021D0B"/>
    <w:rsid w:val="4219022F"/>
    <w:rsid w:val="423315F3"/>
    <w:rsid w:val="42B0414A"/>
    <w:rsid w:val="42D84E78"/>
    <w:rsid w:val="43295F07"/>
    <w:rsid w:val="44654E01"/>
    <w:rsid w:val="44957494"/>
    <w:rsid w:val="44BC4A95"/>
    <w:rsid w:val="459226AE"/>
    <w:rsid w:val="45DC0BF8"/>
    <w:rsid w:val="46C202E8"/>
    <w:rsid w:val="47A85730"/>
    <w:rsid w:val="47F43710"/>
    <w:rsid w:val="48053E1D"/>
    <w:rsid w:val="48A405ED"/>
    <w:rsid w:val="48AE321A"/>
    <w:rsid w:val="48E14379"/>
    <w:rsid w:val="48FC3F85"/>
    <w:rsid w:val="499C7A23"/>
    <w:rsid w:val="4A4A0D21"/>
    <w:rsid w:val="4A5E26C8"/>
    <w:rsid w:val="4A8931CB"/>
    <w:rsid w:val="4AB64608"/>
    <w:rsid w:val="4ABF775B"/>
    <w:rsid w:val="4ADA676F"/>
    <w:rsid w:val="4B3E3BC5"/>
    <w:rsid w:val="4BBA3C84"/>
    <w:rsid w:val="4BCB30BB"/>
    <w:rsid w:val="4BE1487E"/>
    <w:rsid w:val="4BE8259F"/>
    <w:rsid w:val="4C0242CC"/>
    <w:rsid w:val="4C0B2731"/>
    <w:rsid w:val="4D1041D9"/>
    <w:rsid w:val="4D243ED4"/>
    <w:rsid w:val="4D4256CA"/>
    <w:rsid w:val="4D9E092E"/>
    <w:rsid w:val="4E8C71C7"/>
    <w:rsid w:val="50145D6A"/>
    <w:rsid w:val="50D23FBA"/>
    <w:rsid w:val="51081306"/>
    <w:rsid w:val="510C31D4"/>
    <w:rsid w:val="511856D5"/>
    <w:rsid w:val="51257AFB"/>
    <w:rsid w:val="514F1FA1"/>
    <w:rsid w:val="51AA02F7"/>
    <w:rsid w:val="524A53AC"/>
    <w:rsid w:val="52BC44AE"/>
    <w:rsid w:val="53461A6C"/>
    <w:rsid w:val="53553365"/>
    <w:rsid w:val="53A14298"/>
    <w:rsid w:val="53A419F9"/>
    <w:rsid w:val="53CA6424"/>
    <w:rsid w:val="547A66A6"/>
    <w:rsid w:val="54882B71"/>
    <w:rsid w:val="54C55B73"/>
    <w:rsid w:val="55F02171"/>
    <w:rsid w:val="56023F9F"/>
    <w:rsid w:val="56141D4D"/>
    <w:rsid w:val="57265675"/>
    <w:rsid w:val="57A62B31"/>
    <w:rsid w:val="58224B17"/>
    <w:rsid w:val="58373B67"/>
    <w:rsid w:val="58392CF4"/>
    <w:rsid w:val="584F7E23"/>
    <w:rsid w:val="58B4765C"/>
    <w:rsid w:val="59254E33"/>
    <w:rsid w:val="59802C75"/>
    <w:rsid w:val="5A776550"/>
    <w:rsid w:val="5AFE3B8D"/>
    <w:rsid w:val="5BDE0E07"/>
    <w:rsid w:val="5BE45A13"/>
    <w:rsid w:val="5BE523F7"/>
    <w:rsid w:val="5C074A7D"/>
    <w:rsid w:val="5C2C472A"/>
    <w:rsid w:val="5C677510"/>
    <w:rsid w:val="5CB55333"/>
    <w:rsid w:val="5CB97A26"/>
    <w:rsid w:val="5D043F49"/>
    <w:rsid w:val="5D443CF5"/>
    <w:rsid w:val="5D4E7A2B"/>
    <w:rsid w:val="5D557CB0"/>
    <w:rsid w:val="5E155AA5"/>
    <w:rsid w:val="5E6D4B86"/>
    <w:rsid w:val="5EEE3F19"/>
    <w:rsid w:val="5F8578A1"/>
    <w:rsid w:val="602C2401"/>
    <w:rsid w:val="60B5262B"/>
    <w:rsid w:val="612E2591"/>
    <w:rsid w:val="61614E7D"/>
    <w:rsid w:val="620415AC"/>
    <w:rsid w:val="63343EC4"/>
    <w:rsid w:val="633D0FCB"/>
    <w:rsid w:val="63414F5F"/>
    <w:rsid w:val="635602DE"/>
    <w:rsid w:val="636C7B02"/>
    <w:rsid w:val="637F377B"/>
    <w:rsid w:val="6447151B"/>
    <w:rsid w:val="64620CE6"/>
    <w:rsid w:val="64C37BF6"/>
    <w:rsid w:val="65046244"/>
    <w:rsid w:val="65E579A4"/>
    <w:rsid w:val="660F7B1B"/>
    <w:rsid w:val="677D5E3A"/>
    <w:rsid w:val="68324E76"/>
    <w:rsid w:val="68AB69D7"/>
    <w:rsid w:val="68D75D42"/>
    <w:rsid w:val="68E000CE"/>
    <w:rsid w:val="68E76769"/>
    <w:rsid w:val="69154A7F"/>
    <w:rsid w:val="695232F6"/>
    <w:rsid w:val="696E6382"/>
    <w:rsid w:val="69783FC7"/>
    <w:rsid w:val="697F233D"/>
    <w:rsid w:val="698060B5"/>
    <w:rsid w:val="69AB6BAD"/>
    <w:rsid w:val="6A984080"/>
    <w:rsid w:val="6B393020"/>
    <w:rsid w:val="6B9B6C72"/>
    <w:rsid w:val="6BD4607D"/>
    <w:rsid w:val="6BF665E3"/>
    <w:rsid w:val="6C2548D7"/>
    <w:rsid w:val="6D003795"/>
    <w:rsid w:val="6E075DB5"/>
    <w:rsid w:val="6E5F098F"/>
    <w:rsid w:val="6E8415C0"/>
    <w:rsid w:val="6F250FA6"/>
    <w:rsid w:val="6F743FC6"/>
    <w:rsid w:val="70701A48"/>
    <w:rsid w:val="70A474F6"/>
    <w:rsid w:val="70CF0CEA"/>
    <w:rsid w:val="70F25CF4"/>
    <w:rsid w:val="71FA2E72"/>
    <w:rsid w:val="725D51E5"/>
    <w:rsid w:val="72714425"/>
    <w:rsid w:val="72967DD4"/>
    <w:rsid w:val="72F71196"/>
    <w:rsid w:val="733C117A"/>
    <w:rsid w:val="73FF1A3B"/>
    <w:rsid w:val="74793E2D"/>
    <w:rsid w:val="750F7CC8"/>
    <w:rsid w:val="7555504B"/>
    <w:rsid w:val="75684673"/>
    <w:rsid w:val="756C0B14"/>
    <w:rsid w:val="760B4F58"/>
    <w:rsid w:val="763B767E"/>
    <w:rsid w:val="76447811"/>
    <w:rsid w:val="7671125F"/>
    <w:rsid w:val="76760624"/>
    <w:rsid w:val="76C07AF1"/>
    <w:rsid w:val="775766A7"/>
    <w:rsid w:val="779C40BA"/>
    <w:rsid w:val="799F60E4"/>
    <w:rsid w:val="79D35D8D"/>
    <w:rsid w:val="79E45DF5"/>
    <w:rsid w:val="7AB65832"/>
    <w:rsid w:val="7B481167"/>
    <w:rsid w:val="7BB41F4D"/>
    <w:rsid w:val="7BD670EF"/>
    <w:rsid w:val="7CA2644D"/>
    <w:rsid w:val="7CD10A13"/>
    <w:rsid w:val="7CF06DCD"/>
    <w:rsid w:val="7CFA1A8A"/>
    <w:rsid w:val="7D110840"/>
    <w:rsid w:val="7D1D5C9D"/>
    <w:rsid w:val="7D6E10E2"/>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宋体" w:hAnsi="宋体"/>
    </w:rPr>
  </w:style>
  <w:style w:type="paragraph" w:styleId="3">
    <w:name w:val="Body Text"/>
    <w:basedOn w:val="1"/>
    <w:autoRedefine/>
    <w:qFormat/>
    <w:uiPriority w:val="0"/>
    <w:pPr>
      <w:spacing w:after="120"/>
    </w:pPr>
  </w:style>
  <w:style w:type="paragraph" w:styleId="4">
    <w:name w:val="Balloon Text"/>
    <w:basedOn w:val="1"/>
    <w:link w:val="15"/>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autoRedefine/>
    <w:qFormat/>
    <w:uiPriority w:val="0"/>
    <w:pPr>
      <w:ind w:left="420" w:hanging="420"/>
    </w:pPr>
    <w:rPr>
      <w:szCs w:val="20"/>
    </w:rPr>
  </w:style>
  <w:style w:type="character" w:styleId="10">
    <w:name w:val="page number"/>
    <w:basedOn w:val="9"/>
    <w:autoRedefine/>
    <w:qFormat/>
    <w:uiPriority w:val="0"/>
  </w:style>
  <w:style w:type="character" w:styleId="11">
    <w:name w:val="FollowedHyperlink"/>
    <w:basedOn w:val="9"/>
    <w:autoRedefine/>
    <w:unhideWhenUsed/>
    <w:qFormat/>
    <w:uiPriority w:val="99"/>
    <w:rPr>
      <w:color w:val="800080"/>
      <w:u w:val="single"/>
    </w:rPr>
  </w:style>
  <w:style w:type="character" w:styleId="12">
    <w:name w:val="Hyperlink"/>
    <w:autoRedefine/>
    <w:qFormat/>
    <w:uiPriority w:val="99"/>
    <w:rPr>
      <w:color w:val="000033"/>
      <w:sz w:val="15"/>
      <w:szCs w:val="15"/>
      <w:u w:val="none"/>
    </w:rPr>
  </w:style>
  <w:style w:type="paragraph" w:styleId="13">
    <w:name w:val="List Paragraph"/>
    <w:basedOn w:val="1"/>
    <w:autoRedefine/>
    <w:qFormat/>
    <w:uiPriority w:val="34"/>
    <w:pPr>
      <w:ind w:firstLine="420" w:firstLineChars="200"/>
    </w:pPr>
    <w:rPr>
      <w:rFonts w:ascii="Calibri" w:hAnsi="Calibri"/>
      <w:szCs w:val="22"/>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批注框文本 Char"/>
    <w:basedOn w:val="9"/>
    <w:link w:val="4"/>
    <w:autoRedefine/>
    <w:qFormat/>
    <w:uiPriority w:val="0"/>
    <w:rPr>
      <w:kern w:val="2"/>
      <w:sz w:val="18"/>
      <w:szCs w:val="18"/>
    </w:rPr>
  </w:style>
  <w:style w:type="paragraph" w:customStyle="1" w:styleId="1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18"/>
      <w:szCs w:val="18"/>
    </w:rPr>
  </w:style>
  <w:style w:type="paragraph" w:customStyle="1" w:styleId="1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cs="宋体"/>
      <w:color w:val="000000"/>
      <w:kern w:val="0"/>
      <w:sz w:val="18"/>
      <w:szCs w:val="18"/>
    </w:rPr>
  </w:style>
  <w:style w:type="paragraph" w:customStyle="1" w:styleId="2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0"/>
      <w:szCs w:val="20"/>
    </w:rPr>
  </w:style>
  <w:style w:type="paragraph" w:customStyle="1" w:styleId="2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18"/>
      <w:szCs w:val="18"/>
    </w:rPr>
  </w:style>
  <w:style w:type="paragraph" w:customStyle="1" w:styleId="2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5">
    <w:name w:val="xl73"/>
    <w:basedOn w:val="1"/>
    <w:autoRedefine/>
    <w:qFormat/>
    <w:uiPriority w:val="0"/>
    <w:pPr>
      <w:widowControl/>
      <w:pBdr>
        <w:top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6">
    <w:name w:val="xl74"/>
    <w:basedOn w:val="1"/>
    <w:autoRedefine/>
    <w:qFormat/>
    <w:uiPriority w:val="0"/>
    <w:pPr>
      <w:widowControl/>
      <w:pBdr>
        <w:top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2894</Words>
  <Characters>3154</Characters>
  <Lines>251</Lines>
  <Paragraphs>70</Paragraphs>
  <TotalTime>4</TotalTime>
  <ScaleCrop>false</ScaleCrop>
  <LinksUpToDate>false</LinksUpToDate>
  <CharactersWithSpaces>3185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2022-06-22T03:14:00Z</dcterms:created>
  <dc:creator>guzhenhua</dc:creator>
  <cp:lastModifiedBy>白鹤松</cp:lastModifiedBy>
  <dcterms:modified xsi:type="dcterms:W3CDTF">2025-05-09T01:17:33Z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846A2515E14A40C29AEE82FAA980F38F</vt:lpwstr>
  </property>
</Properties>
</file>