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19"/>
          <w:szCs w:val="19"/>
        </w:rPr>
        <w:t>芜湖安得河南分公司郑州始发快消、饮品项目招标公告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芜湖安得智联科技有限公司河南分公司定于2024年5月20日对</w:t>
      </w:r>
      <w:r>
        <w:rPr>
          <w:rStyle w:val="5"/>
          <w:rFonts w:hint="eastAsia" w:ascii="宋体" w:hAnsi="宋体" w:eastAsia="宋体" w:cs="宋体"/>
          <w:sz w:val="16"/>
          <w:szCs w:val="16"/>
          <w:u w:val="single"/>
        </w:rPr>
        <w:t>郑州始发郑州始发快消、饮品项目</w:t>
      </w:r>
      <w:r>
        <w:rPr>
          <w:rFonts w:hint="eastAsia" w:ascii="宋体" w:hAnsi="宋体" w:eastAsia="宋体" w:cs="宋体"/>
          <w:sz w:val="16"/>
          <w:szCs w:val="16"/>
        </w:rPr>
        <w:t>进行招标。现就招标有关事宜予以公告，竭诚欢迎国内符合要求的物流服务供应商参加投标：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  <w:shd w:val="clear" w:fill="FFFFFF"/>
        </w:rPr>
        <w:t>一、招标时间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2024年5月20日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二、招标项目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1、业务类型：郑州始发快消、饮品项目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2、业务标段规模：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项目1：酒水发河南全省，历史运量9.3万吨/年。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项目2：水饮主发豫北地区，历史发运量2.4万吨/年。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项目3：食品+饮料主发河南豫北地区，历史发运量轻货3.6万方，重货1.6万吨/年。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项目4：食品发河南全省，历史发运量4.8万吨/年。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  <w:shd w:val="clear" w:fill="FFFFFF"/>
        </w:rPr>
        <w:t>注：此运量仅为参考运量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二、资质要求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1、注册资金不少于￥100万元；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2、具备一定的运配资源能力；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3、须具有一年以上干线运输经验、相关物流企业营运资质且无不良合作历史；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4、能够开具货物运输业增值税专用发票（税率9%）；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5、本次招标不接受两家及以上供应商联合投标，否则无效；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注：招标方将对投标单位资格进行审核，符合条件的方可参与投标。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三、招标相关事项说明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（一）报名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1、报名截止时间：24年5月18号，投标保证金缴纳截止时间：24年5月18日24点，报名表请在附件中下载或联系招标方提供。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2、本次招标全程线上完成，新承运商请登录（http://lsp.midea.com）注册上传完善资质信息经我方审核通过后方可报名，老承运商可直接报名，过程中遇到问题可随时与我们联系。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3、参加招标的供应商必须缴纳3万元人民币的投标保证金（线上缴纳）；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4、报名所需资料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（1）营业执照（税务登记证、组织机构代码）、道路运输经营许可证、公司货运险、法人证件、公司对公账户及邮箱等相关资质。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（2）其他可证明公司资历及实力的书面资料（例如年度审计报告、完税凭证、获奖证书）；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5、招标方将对投标单位提供的相关资料进行资格审核，并在2024年5月18日前通知审核通过的供应商，参与后续投标工作。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（二）标前会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1、参加投标的供应商应购买电子招标文件（线上），每份招标文件售价200元，不论中标与否，恕不退款；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2、标前会时间：2024年5月13日；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3、标前会地点：郑州市安得物流东园综合楼201室（如有变更，以招标方通知为准）；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4、标前会内容：招标方对招标项目进行现场讲解并答疑（未参加标前会的单位不得参与后续招标工作）；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（三）竞标会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1、现场竞标时间：2024年5月20日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2、竞标会地点：郑州市安得物流东园综合楼2楼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3、中标结果公布时间：招标结束5个工作日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四、招标单位、联系人及联系电话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招标承办单位：芜湖安得智联科技有限公司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公司地址：郑州市安得物流东园综合楼2楼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邮政编码：450000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业务咨询人：李少威，电话15237117745，邮箱lisw26@annto.com.cn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流程咨询人：杨卓，电话18039670907，邮箱zhuo.yang@annto.com.cn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color w:val="FF0000"/>
          <w:sz w:val="16"/>
          <w:szCs w:val="16"/>
        </w:rPr>
        <w:t>（报名单位请务必联系以上相关人员确认信息）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Style w:val="5"/>
          <w:rFonts w:hint="eastAsia" w:ascii="宋体" w:hAnsi="宋体" w:eastAsia="宋体" w:cs="宋体"/>
          <w:sz w:val="16"/>
          <w:szCs w:val="16"/>
        </w:rPr>
        <w:t>五、廉正监督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为确保招标过程规范化、透明化，各投标人如对本次招标整个过程进行监督。如发现招标方未按评标流程进行评标的，投标人可向招标方稽查部门进行投诉：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28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举报举报电话：+86 757 2660 5599；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28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举报邮箱：tousu@midea.com；compliance@midea.com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20" w:lineRule="atLeast"/>
        <w:ind w:left="0" w:right="0" w:firstLine="320"/>
        <w:jc w:val="both"/>
      </w:pPr>
      <w:r>
        <w:rPr>
          <w:rFonts w:hint="eastAsia" w:ascii="宋体" w:hAnsi="宋体" w:eastAsia="宋体" w:cs="宋体"/>
          <w:sz w:val="16"/>
          <w:szCs w:val="16"/>
        </w:rPr>
        <w:t>邮寄地址：广东省佛山市顺德区美的大道6号美的总部大楼廉正办公室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right"/>
      </w:pPr>
      <w:r>
        <w:rPr>
          <w:rStyle w:val="5"/>
          <w:rFonts w:hint="eastAsia" w:ascii="宋体" w:hAnsi="宋体" w:eastAsia="宋体" w:cs="宋体"/>
          <w:sz w:val="16"/>
          <w:szCs w:val="16"/>
        </w:rPr>
        <w:t>芜湖安得智联科技有限公司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right"/>
      </w:pPr>
      <w:r>
        <w:rPr>
          <w:rStyle w:val="5"/>
          <w:rFonts w:hint="eastAsia" w:ascii="宋体" w:hAnsi="宋体" w:eastAsia="宋体" w:cs="宋体"/>
          <w:sz w:val="16"/>
          <w:szCs w:val="16"/>
        </w:rPr>
        <w:t>2024年4月26日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mIzN2U4MjJkZGE0MmRiZjE2MWFhYWI4NGM4ZjEifQ=="/>
  </w:docVars>
  <w:rsids>
    <w:rsidRoot w:val="4ADA5050"/>
    <w:rsid w:val="4AD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2024-04-26T03:27:00Z</dcterms:created>
  <dc:creator>Administrator</dc:creator>
  <cp:lastModifiedBy>Administrator</cp:lastModifiedBy>
  <dcterms:modified xsi:type="dcterms:W3CDTF">2024-04-26T03:27:11Z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728115636EEB4992BF4A1FA29559AEFD_11</vt:lpwstr>
  </property>
</Properties>
</file>